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D4C7" w14:textId="13517115" w:rsidR="00ED5B77" w:rsidRPr="0080645B" w:rsidRDefault="002D376D" w:rsidP="007E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ED5B77" w:rsidRPr="0080645B">
        <w:rPr>
          <w:rFonts w:ascii="Times New Roman" w:hAnsi="Times New Roman" w:cs="Times New Roman"/>
          <w:b/>
          <w:sz w:val="28"/>
          <w:szCs w:val="28"/>
        </w:rPr>
        <w:t>aster Course Outline</w:t>
      </w:r>
    </w:p>
    <w:p w14:paraId="608B91B6" w14:textId="77777777" w:rsidR="00ED5B77" w:rsidRPr="0080645B" w:rsidRDefault="00ED5B77" w:rsidP="007E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5B">
        <w:rPr>
          <w:rFonts w:ascii="Times New Roman" w:hAnsi="Times New Roman" w:cs="Times New Roman"/>
          <w:b/>
          <w:sz w:val="28"/>
          <w:szCs w:val="28"/>
        </w:rPr>
        <w:t>With Sample Syllabus</w:t>
      </w:r>
    </w:p>
    <w:p w14:paraId="6561CE87" w14:textId="77777777" w:rsidR="007E2FE5" w:rsidRPr="0080645B" w:rsidRDefault="007E2FE5" w:rsidP="007E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109F0" w14:textId="40C9ADC7" w:rsidR="007E2FE5" w:rsidRPr="004161C2" w:rsidRDefault="004161C2" w:rsidP="007E2F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1C2">
        <w:rPr>
          <w:rFonts w:ascii="Times New Roman" w:hAnsi="Times New Roman" w:cs="Times New Roman"/>
          <w:b/>
          <w:bCs/>
          <w:sz w:val="28"/>
          <w:szCs w:val="28"/>
        </w:rPr>
        <w:t>Administration and Supervision of Programs for Young Children</w:t>
      </w:r>
    </w:p>
    <w:p w14:paraId="2081A727" w14:textId="77777777" w:rsidR="004161C2" w:rsidRDefault="004161C2" w:rsidP="007E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738CB" w14:textId="3AD535E7" w:rsidR="007E2FE5" w:rsidRPr="0080645B" w:rsidRDefault="007E2FE5" w:rsidP="007E2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45B">
        <w:rPr>
          <w:rFonts w:ascii="Times New Roman" w:hAnsi="Times New Roman" w:cs="Times New Roman"/>
          <w:b/>
          <w:sz w:val="28"/>
          <w:szCs w:val="28"/>
        </w:rPr>
        <w:t>ECE</w:t>
      </w:r>
      <w:r w:rsidR="00E3134A">
        <w:rPr>
          <w:rFonts w:ascii="Times New Roman" w:hAnsi="Times New Roman" w:cs="Times New Roman"/>
          <w:b/>
          <w:sz w:val="28"/>
          <w:szCs w:val="28"/>
        </w:rPr>
        <w:t xml:space="preserve">D </w:t>
      </w:r>
      <w:r w:rsidR="00450702">
        <w:rPr>
          <w:rFonts w:ascii="Times New Roman" w:hAnsi="Times New Roman" w:cs="Times New Roman"/>
          <w:b/>
          <w:sz w:val="28"/>
          <w:szCs w:val="28"/>
        </w:rPr>
        <w:t>206</w:t>
      </w:r>
    </w:p>
    <w:p w14:paraId="5BE0F0A3" w14:textId="0CEF6E05" w:rsidR="00E3134A" w:rsidRDefault="00E3134A">
      <w:pPr>
        <w:rPr>
          <w:rFonts w:ascii="Times New Roman" w:hAnsi="Times New Roman" w:cs="Times New Roman"/>
          <w:sz w:val="24"/>
          <w:szCs w:val="24"/>
        </w:rPr>
      </w:pPr>
    </w:p>
    <w:p w14:paraId="57479AD7" w14:textId="77777777" w:rsidR="00232C77" w:rsidRDefault="0050333C">
      <w:pPr>
        <w:rPr>
          <w:rFonts w:cstheme="minorHAnsi"/>
          <w:color w:val="000000"/>
          <w:shd w:val="clear" w:color="auto" w:fill="FFFFFF"/>
        </w:rPr>
      </w:pPr>
      <w:r w:rsidRPr="00AB593E">
        <w:rPr>
          <w:rFonts w:ascii="Times New Roman" w:hAnsi="Times New Roman" w:cs="Times New Roman"/>
          <w:b/>
          <w:sz w:val="24"/>
          <w:szCs w:val="24"/>
        </w:rPr>
        <w:t>Course Description</w:t>
      </w:r>
      <w:r w:rsidR="00171444" w:rsidRPr="00AB593E">
        <w:rPr>
          <w:rFonts w:ascii="Times New Roman" w:hAnsi="Times New Roman" w:cs="Times New Roman"/>
          <w:b/>
          <w:sz w:val="24"/>
          <w:szCs w:val="24"/>
        </w:rPr>
        <w:t>:</w:t>
      </w:r>
      <w:r w:rsidR="00232C77" w:rsidRPr="00232C77">
        <w:rPr>
          <w:rFonts w:cstheme="minorHAnsi"/>
          <w:color w:val="000000"/>
          <w:shd w:val="clear" w:color="auto" w:fill="FFFFFF"/>
        </w:rPr>
        <w:t xml:space="preserve"> </w:t>
      </w:r>
    </w:p>
    <w:p w14:paraId="5F7C7FD2" w14:textId="267115DA" w:rsidR="0050333C" w:rsidRPr="00576285" w:rsidRDefault="00232C77">
      <w:pP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2C7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 introductory course is designed to examine the multi-dimensional aspects of administering high quality education programs for young children and their families, ages 0-8 including children with disabilities, developmental delays, language and /or cultural differences. Emphasis is placed on </w:t>
      </w:r>
      <w:r w:rsidR="005762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licensing regulations, accreditation and </w:t>
      </w:r>
      <w:r w:rsidRPr="00232C7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best practice</w:t>
      </w:r>
      <w:r w:rsidR="0057628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Pr="00232C7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 supervision, program implementation and operations, and the basic responsibilities of an administrator in private, public, and federally funded schools/programs. </w:t>
      </w:r>
      <w:r w:rsidRPr="00232C77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Students who complete this course are encouraged, but not required, to complete ECED</w:t>
      </w:r>
      <w:r w:rsidRPr="00232C7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32C77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212</w:t>
      </w:r>
      <w:r w:rsidRPr="0062678A">
        <w:rPr>
          <w:rStyle w:val="normaltextrun"/>
          <w:rFonts w:cstheme="minorHAnsi"/>
          <w:i/>
          <w:iCs/>
          <w:color w:val="000000"/>
          <w:shd w:val="clear" w:color="auto" w:fill="FFFFFF"/>
        </w:rPr>
        <w:t>.</w:t>
      </w:r>
      <w:r w:rsidRPr="0062678A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4C7322E3" w14:textId="77777777" w:rsidR="00232C77" w:rsidRPr="00AB593E" w:rsidRDefault="00232C77">
      <w:pPr>
        <w:rPr>
          <w:rFonts w:ascii="Times New Roman" w:hAnsi="Times New Roman" w:cs="Times New Roman"/>
          <w:b/>
          <w:sz w:val="24"/>
          <w:szCs w:val="24"/>
        </w:rPr>
      </w:pPr>
    </w:p>
    <w:p w14:paraId="464076A0" w14:textId="77777777" w:rsidR="00F15C23" w:rsidRPr="0080645B" w:rsidRDefault="001805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645B">
        <w:rPr>
          <w:rFonts w:ascii="Times New Roman" w:hAnsi="Times New Roman" w:cs="Times New Roman"/>
          <w:b/>
          <w:bCs/>
          <w:sz w:val="24"/>
          <w:szCs w:val="24"/>
        </w:rPr>
        <w:t xml:space="preserve">Course Objectives: To provide students opportunities to develop knowledge, reflection, and understanding of: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387"/>
        <w:gridCol w:w="8658"/>
      </w:tblGrid>
      <w:tr w:rsidR="00F15C23" w:rsidRPr="0080645B" w14:paraId="691A914C" w14:textId="77777777" w:rsidTr="0034771D">
        <w:tc>
          <w:tcPr>
            <w:tcW w:w="4387" w:type="dxa"/>
          </w:tcPr>
          <w:p w14:paraId="3213C213" w14:textId="77777777" w:rsidR="00F15C23" w:rsidRPr="0080645B" w:rsidRDefault="00F15C23" w:rsidP="00EE6C1F">
            <w:pPr>
              <w:rPr>
                <w:b/>
              </w:rPr>
            </w:pPr>
            <w:r w:rsidRPr="0080645B">
              <w:rPr>
                <w:b/>
              </w:rPr>
              <w:t>Course Objective</w:t>
            </w:r>
          </w:p>
        </w:tc>
        <w:tc>
          <w:tcPr>
            <w:tcW w:w="8658" w:type="dxa"/>
          </w:tcPr>
          <w:p w14:paraId="3B092699" w14:textId="77777777" w:rsidR="00F15C23" w:rsidRPr="0080645B" w:rsidRDefault="00F15C23" w:rsidP="00EE6C1F">
            <w:pPr>
              <w:rPr>
                <w:b/>
              </w:rPr>
            </w:pPr>
            <w:r w:rsidRPr="0080645B">
              <w:rPr>
                <w:b/>
              </w:rPr>
              <w:t>Alignment with Standards</w:t>
            </w:r>
          </w:p>
        </w:tc>
      </w:tr>
      <w:tr w:rsidR="00FD360B" w:rsidRPr="00E3134A" w14:paraId="2B0D4B8F" w14:textId="77777777" w:rsidTr="00085BE6">
        <w:trPr>
          <w:trHeight w:val="251"/>
        </w:trPr>
        <w:tc>
          <w:tcPr>
            <w:tcW w:w="4387" w:type="dxa"/>
          </w:tcPr>
          <w:p w14:paraId="23DDAFFE" w14:textId="4FFA1971" w:rsidR="00DF56F3" w:rsidRPr="006A15A2" w:rsidRDefault="00DF56F3" w:rsidP="00DF56F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eastAsiaTheme="majorEastAsia"/>
              </w:rPr>
              <w:t xml:space="preserve">The </w:t>
            </w:r>
            <w:r w:rsidRPr="0079603F">
              <w:rPr>
                <w:rStyle w:val="normaltextrun"/>
                <w:rFonts w:eastAsiaTheme="majorEastAsia"/>
              </w:rPr>
              <w:t>multidimensional aspects of an administrator</w:t>
            </w:r>
            <w:r>
              <w:rPr>
                <w:rStyle w:val="normaltextrun"/>
                <w:rFonts w:eastAsiaTheme="majorEastAsia"/>
              </w:rPr>
              <w:t>’s role in an effective, inclusive organization that respects diversity among children, including children with disabilities, developmental delays, and/or cultural differences, staff, and families</w:t>
            </w:r>
            <w:r w:rsidRPr="0079603F">
              <w:rPr>
                <w:rStyle w:val="normaltextrun"/>
                <w:rFonts w:eastAsiaTheme="majorEastAsia"/>
              </w:rPr>
              <w:t xml:space="preserve">. </w:t>
            </w:r>
          </w:p>
          <w:p w14:paraId="3B450905" w14:textId="3D9BFA4A" w:rsidR="00F15C23" w:rsidRPr="00AF2597" w:rsidRDefault="00F15C23" w:rsidP="00DF56F3">
            <w:pPr>
              <w:pStyle w:val="ListParagraph"/>
              <w:ind w:left="480"/>
              <w:rPr>
                <w:bCs/>
                <w:color w:val="000000" w:themeColor="text1"/>
              </w:rPr>
            </w:pPr>
          </w:p>
        </w:tc>
        <w:tc>
          <w:tcPr>
            <w:tcW w:w="8658" w:type="dxa"/>
          </w:tcPr>
          <w:p w14:paraId="3B0D2569" w14:textId="77777777" w:rsidR="00093D2A" w:rsidRPr="002E5FD2" w:rsidRDefault="00093D2A" w:rsidP="00093D2A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OSEP: </w:t>
            </w:r>
            <w:r w:rsidRPr="002E5FD2">
              <w:rPr>
                <w:bCs/>
                <w:color w:val="000000" w:themeColor="text1"/>
              </w:rPr>
              <w:t>All Priority Areas</w:t>
            </w:r>
          </w:p>
          <w:p w14:paraId="02610F74" w14:textId="7945D8E1" w:rsidR="00093D2A" w:rsidRPr="002E5FD2" w:rsidRDefault="00093D2A" w:rsidP="00093D2A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EI/ESCE: </w:t>
            </w:r>
            <w:r w:rsidR="006A3477" w:rsidRPr="002E5FD2">
              <w:rPr>
                <w:bCs/>
                <w:color w:val="000000" w:themeColor="text1"/>
              </w:rPr>
              <w:t xml:space="preserve">All of </w:t>
            </w:r>
            <w:r w:rsidRPr="002E5FD2">
              <w:rPr>
                <w:bCs/>
                <w:color w:val="000000" w:themeColor="text1"/>
              </w:rPr>
              <w:t>Standard 1: Standard 2:</w:t>
            </w:r>
            <w:r w:rsidR="008C2031" w:rsidRPr="002E5FD2">
              <w:rPr>
                <w:bCs/>
                <w:color w:val="000000" w:themeColor="text1"/>
              </w:rPr>
              <w:t xml:space="preserve"> </w:t>
            </w:r>
            <w:r w:rsidRPr="002E5FD2">
              <w:rPr>
                <w:bCs/>
                <w:color w:val="000000" w:themeColor="text1"/>
              </w:rPr>
              <w:t>Standard 3: Standard 4: Standard 5: Standard 6: 6.1</w:t>
            </w:r>
            <w:r w:rsidR="008C2031" w:rsidRPr="002E5FD2">
              <w:rPr>
                <w:bCs/>
                <w:color w:val="000000" w:themeColor="text1"/>
              </w:rPr>
              <w:t xml:space="preserve"> and </w:t>
            </w:r>
            <w:r w:rsidRPr="002E5FD2">
              <w:rPr>
                <w:bCs/>
                <w:color w:val="000000" w:themeColor="text1"/>
              </w:rPr>
              <w:t>6.2</w:t>
            </w:r>
            <w:r w:rsidR="008C2031" w:rsidRPr="002E5FD2">
              <w:rPr>
                <w:bCs/>
                <w:color w:val="000000" w:themeColor="text1"/>
              </w:rPr>
              <w:t xml:space="preserve"> All of </w:t>
            </w:r>
            <w:r w:rsidRPr="002E5FD2">
              <w:rPr>
                <w:bCs/>
                <w:color w:val="000000" w:themeColor="text1"/>
              </w:rPr>
              <w:t>Standard 7</w:t>
            </w:r>
          </w:p>
          <w:p w14:paraId="609A949A" w14:textId="77777777" w:rsidR="00093D2A" w:rsidRPr="002E5FD2" w:rsidRDefault="00093D2A" w:rsidP="00093D2A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NAEYC: </w:t>
            </w:r>
            <w:r w:rsidRPr="002E5FD2">
              <w:rPr>
                <w:bCs/>
                <w:color w:val="000000" w:themeColor="text1"/>
              </w:rPr>
              <w:t>Standard 1: all key elements; Standard 2: all key elements; Standard 3: 3.a, 3.d.; Standard 4: 4.a; 4.b, 4.d; Standard 5: 5.a; Standard 6: all key elements</w:t>
            </w:r>
          </w:p>
          <w:p w14:paraId="2543D262" w14:textId="57E93F09" w:rsidR="00093D2A" w:rsidRDefault="00093D2A" w:rsidP="00093D2A">
            <w:pPr>
              <w:rPr>
                <w:bCs/>
                <w:color w:val="000000" w:themeColor="text1"/>
              </w:rPr>
            </w:pPr>
            <w:r w:rsidRPr="002E5FD2">
              <w:rPr>
                <w:bCs/>
                <w:color w:val="000000" w:themeColor="text1"/>
              </w:rPr>
              <w:t xml:space="preserve">PS&amp;C: </w:t>
            </w:r>
            <w:r w:rsidR="008C2031" w:rsidRPr="002E5FD2">
              <w:rPr>
                <w:bCs/>
                <w:color w:val="000000" w:themeColor="text1"/>
              </w:rPr>
              <w:t xml:space="preserve">All of </w:t>
            </w:r>
            <w:r w:rsidRPr="002E5FD2">
              <w:rPr>
                <w:bCs/>
                <w:color w:val="000000" w:themeColor="text1"/>
              </w:rPr>
              <w:t>Standard 1;</w:t>
            </w:r>
            <w:r w:rsidR="008C2031" w:rsidRPr="002E5FD2">
              <w:rPr>
                <w:bCs/>
                <w:color w:val="000000" w:themeColor="text1"/>
              </w:rPr>
              <w:t xml:space="preserve"> and </w:t>
            </w:r>
            <w:r w:rsidRPr="002E5FD2">
              <w:rPr>
                <w:bCs/>
                <w:color w:val="000000" w:themeColor="text1"/>
              </w:rPr>
              <w:t>Standard 2</w:t>
            </w:r>
            <w:r w:rsidR="008C2031" w:rsidRPr="002E5FD2">
              <w:rPr>
                <w:bCs/>
                <w:color w:val="000000" w:themeColor="text1"/>
              </w:rPr>
              <w:t xml:space="preserve">. </w:t>
            </w:r>
            <w:r w:rsidRPr="002E5FD2">
              <w:rPr>
                <w:bCs/>
                <w:color w:val="000000" w:themeColor="text1"/>
              </w:rPr>
              <w:t xml:space="preserve">Standard 3: 3.a, 3.c, 3.d.; Standard 4: 4.a; </w:t>
            </w:r>
            <w:r w:rsidR="008C2031" w:rsidRPr="002E5FD2">
              <w:rPr>
                <w:bCs/>
                <w:color w:val="000000" w:themeColor="text1"/>
              </w:rPr>
              <w:t xml:space="preserve">All of </w:t>
            </w:r>
            <w:r w:rsidRPr="002E5FD2">
              <w:rPr>
                <w:bCs/>
                <w:color w:val="000000" w:themeColor="text1"/>
              </w:rPr>
              <w:t>Standard 5</w:t>
            </w:r>
            <w:r w:rsidR="008C2031" w:rsidRPr="002E5FD2">
              <w:rPr>
                <w:bCs/>
                <w:color w:val="000000" w:themeColor="text1"/>
              </w:rPr>
              <w:t xml:space="preserve">, and all of </w:t>
            </w:r>
            <w:r w:rsidRPr="002E5FD2">
              <w:rPr>
                <w:bCs/>
                <w:color w:val="000000" w:themeColor="text1"/>
              </w:rPr>
              <w:t>Standard 6</w:t>
            </w:r>
          </w:p>
          <w:p w14:paraId="2A24216D" w14:textId="41E87C7D" w:rsidR="002E5FD2" w:rsidRPr="002E5FD2" w:rsidRDefault="002E5FD2" w:rsidP="00093D2A">
            <w:pPr>
              <w:rPr>
                <w:b/>
                <w:color w:val="000000" w:themeColor="text1"/>
              </w:rPr>
            </w:pPr>
            <w:r w:rsidRPr="002E5FD2">
              <w:rPr>
                <w:b/>
                <w:color w:val="000000" w:themeColor="text1"/>
              </w:rPr>
              <w:t>CKC’s</w:t>
            </w:r>
            <w:r>
              <w:rPr>
                <w:b/>
                <w:color w:val="000000" w:themeColor="text1"/>
              </w:rPr>
              <w:t xml:space="preserve">: </w:t>
            </w:r>
            <w:r w:rsidRPr="002E5FD2">
              <w:rPr>
                <w:bCs/>
                <w:color w:val="000000" w:themeColor="text1"/>
              </w:rPr>
              <w:t>All domains</w:t>
            </w:r>
            <w:r>
              <w:rPr>
                <w:bCs/>
                <w:color w:val="000000" w:themeColor="text1"/>
              </w:rPr>
              <w:t>, sub-domain</w:t>
            </w:r>
            <w:r w:rsidR="008801C3">
              <w:rPr>
                <w:bCs/>
                <w:color w:val="000000" w:themeColor="text1"/>
              </w:rPr>
              <w:t xml:space="preserve">s, </w:t>
            </w:r>
            <w:r>
              <w:rPr>
                <w:bCs/>
                <w:color w:val="000000" w:themeColor="text1"/>
              </w:rPr>
              <w:t>and categories</w:t>
            </w:r>
          </w:p>
          <w:p w14:paraId="35EABC70" w14:textId="545030AA" w:rsidR="00093D2A" w:rsidRPr="002E5FD2" w:rsidRDefault="00BA0405" w:rsidP="00093D2A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T.A. </w:t>
            </w:r>
            <w:r w:rsidR="00093D2A">
              <w:rPr>
                <w:b/>
                <w:color w:val="000000" w:themeColor="text1"/>
              </w:rPr>
              <w:t xml:space="preserve">CKC’s: </w:t>
            </w:r>
            <w:r w:rsidR="00093D2A" w:rsidRPr="002E5FD2">
              <w:rPr>
                <w:bCs/>
                <w:color w:val="000000" w:themeColor="text1"/>
              </w:rPr>
              <w:t xml:space="preserve">All Domains: all </w:t>
            </w:r>
            <w:r w:rsidR="00EE3A6A" w:rsidRPr="002E5FD2">
              <w:rPr>
                <w:bCs/>
                <w:color w:val="000000" w:themeColor="text1"/>
              </w:rPr>
              <w:t>categories</w:t>
            </w:r>
            <w:r w:rsidR="00093D2A" w:rsidRPr="002E5FD2">
              <w:rPr>
                <w:bCs/>
                <w:color w:val="000000" w:themeColor="text1"/>
              </w:rPr>
              <w:t xml:space="preserve"> and indicators</w:t>
            </w:r>
          </w:p>
          <w:p w14:paraId="6277DAAF" w14:textId="21364BF8" w:rsidR="004D565B" w:rsidRPr="00115D41" w:rsidRDefault="004D565B" w:rsidP="00EE6C1F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6A3477" w:rsidRPr="00E3134A" w14:paraId="0EDC9C7F" w14:textId="77777777" w:rsidTr="00CC02BF">
        <w:tc>
          <w:tcPr>
            <w:tcW w:w="4387" w:type="dxa"/>
            <w:shd w:val="clear" w:color="auto" w:fill="auto"/>
          </w:tcPr>
          <w:p w14:paraId="33D1D085" w14:textId="79FC1004" w:rsidR="006A3477" w:rsidRPr="001E2E1B" w:rsidRDefault="006A3477" w:rsidP="006A34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eastAsiaTheme="majorEastAsia"/>
              </w:rPr>
              <w:t xml:space="preserve">The administration of </w:t>
            </w:r>
            <w:r w:rsidRPr="00C54B9C">
              <w:rPr>
                <w:rStyle w:val="normaltextrun"/>
                <w:rFonts w:eastAsiaTheme="majorEastAsia"/>
              </w:rPr>
              <w:t>high quality</w:t>
            </w:r>
            <w:r>
              <w:rPr>
                <w:rStyle w:val="normaltextrun"/>
                <w:rFonts w:eastAsiaTheme="majorEastAsia"/>
              </w:rPr>
              <w:t xml:space="preserve">, </w:t>
            </w:r>
            <w:r w:rsidRPr="00C54B9C">
              <w:rPr>
                <w:rStyle w:val="normaltextrun"/>
                <w:rFonts w:eastAsiaTheme="majorEastAsia"/>
              </w:rPr>
              <w:t>developmentally appropriate</w:t>
            </w:r>
            <w:r>
              <w:rPr>
                <w:rStyle w:val="normaltextrun"/>
                <w:rFonts w:eastAsiaTheme="majorEastAsia"/>
              </w:rPr>
              <w:t>,</w:t>
            </w:r>
            <w:r w:rsidRPr="00C54B9C">
              <w:rPr>
                <w:rStyle w:val="normaltextrun"/>
                <w:rFonts w:eastAsiaTheme="majorEastAsia"/>
              </w:rPr>
              <w:t xml:space="preserve"> </w:t>
            </w:r>
            <w:r>
              <w:rPr>
                <w:rStyle w:val="normaltextrun"/>
                <w:rFonts w:eastAsiaTheme="majorEastAsia"/>
              </w:rPr>
              <w:lastRenderedPageBreak/>
              <w:t>standards-based education models in a variety of settings.</w:t>
            </w:r>
          </w:p>
          <w:p w14:paraId="38187A93" w14:textId="13395B88" w:rsidR="006A3477" w:rsidRPr="00DF56F3" w:rsidRDefault="006A3477" w:rsidP="006A3477">
            <w:pPr>
              <w:rPr>
                <w:bCs/>
                <w:color w:val="000000" w:themeColor="text1"/>
              </w:rPr>
            </w:pPr>
          </w:p>
        </w:tc>
        <w:tc>
          <w:tcPr>
            <w:tcW w:w="8658" w:type="dxa"/>
          </w:tcPr>
          <w:p w14:paraId="1DAEF610" w14:textId="77777777" w:rsidR="006A3477" w:rsidRDefault="006A3477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OSEP: </w:t>
            </w:r>
            <w:r w:rsidRPr="002E5FD2">
              <w:rPr>
                <w:bCs/>
                <w:color w:val="000000" w:themeColor="text1"/>
              </w:rPr>
              <w:t>All Priority Areas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5C2297E1" w14:textId="77777777" w:rsidR="006A3477" w:rsidRPr="002E5FD2" w:rsidRDefault="006A3477" w:rsidP="006A3477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EI/ESCE: </w:t>
            </w:r>
            <w:r w:rsidRPr="002E5FD2">
              <w:rPr>
                <w:bCs/>
                <w:color w:val="000000" w:themeColor="text1"/>
              </w:rPr>
              <w:t>Standard 5: 5.1, 5.2</w:t>
            </w:r>
          </w:p>
          <w:p w14:paraId="36298B4C" w14:textId="6C062B97" w:rsidR="006A3477" w:rsidRPr="002E5FD2" w:rsidRDefault="006A3477" w:rsidP="006A3477">
            <w:pPr>
              <w:rPr>
                <w:bCs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lastRenderedPageBreak/>
              <w:t xml:space="preserve">NAEYC: </w:t>
            </w:r>
            <w:r w:rsidRPr="002E5FD2">
              <w:rPr>
                <w:bCs/>
                <w:color w:val="000000" w:themeColor="text1"/>
              </w:rPr>
              <w:t xml:space="preserve">Standard 4: 4a and 4b; </w:t>
            </w:r>
            <w:r w:rsidR="008C2031" w:rsidRPr="002E5FD2">
              <w:rPr>
                <w:bCs/>
                <w:color w:val="000000" w:themeColor="text1"/>
              </w:rPr>
              <w:t xml:space="preserve">All of </w:t>
            </w:r>
            <w:r w:rsidRPr="002E5FD2">
              <w:rPr>
                <w:bCs/>
                <w:color w:val="000000" w:themeColor="text1"/>
              </w:rPr>
              <w:t>Standard 6</w:t>
            </w:r>
          </w:p>
          <w:p w14:paraId="72D1C669" w14:textId="3B31718D" w:rsidR="006A3477" w:rsidRDefault="006A3477" w:rsidP="006A3477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PS&amp;C: </w:t>
            </w:r>
            <w:r w:rsidRPr="002E5FD2">
              <w:rPr>
                <w:bCs/>
                <w:color w:val="000000" w:themeColor="text1"/>
              </w:rPr>
              <w:t xml:space="preserve">Standard 4: 4a; </w:t>
            </w:r>
            <w:r w:rsidR="008C2031" w:rsidRPr="002E5FD2">
              <w:rPr>
                <w:bCs/>
                <w:color w:val="000000" w:themeColor="text1"/>
              </w:rPr>
              <w:t xml:space="preserve">All of </w:t>
            </w:r>
            <w:r w:rsidRPr="002E5FD2">
              <w:rPr>
                <w:bCs/>
                <w:color w:val="000000" w:themeColor="text1"/>
              </w:rPr>
              <w:t>Standard 6</w:t>
            </w:r>
          </w:p>
          <w:p w14:paraId="72DDF600" w14:textId="0EFC9B55" w:rsidR="002E5FD2" w:rsidRPr="002E5FD2" w:rsidRDefault="002E5FD2" w:rsidP="006A3477">
            <w:pPr>
              <w:rPr>
                <w:b/>
                <w:color w:val="000000" w:themeColor="text1"/>
              </w:rPr>
            </w:pPr>
            <w:r w:rsidRPr="002E5FD2">
              <w:rPr>
                <w:b/>
                <w:color w:val="000000" w:themeColor="text1"/>
              </w:rPr>
              <w:t xml:space="preserve">CKC’s: </w:t>
            </w:r>
            <w:r w:rsidRPr="002E5FD2">
              <w:rPr>
                <w:bCs/>
                <w:color w:val="000000" w:themeColor="text1"/>
              </w:rPr>
              <w:t xml:space="preserve">All </w:t>
            </w:r>
            <w:r>
              <w:rPr>
                <w:bCs/>
                <w:color w:val="000000" w:themeColor="text1"/>
              </w:rPr>
              <w:t>D</w:t>
            </w:r>
            <w:r w:rsidRPr="002E5FD2">
              <w:rPr>
                <w:bCs/>
                <w:color w:val="000000" w:themeColor="text1"/>
              </w:rPr>
              <w:t>omains</w:t>
            </w:r>
            <w:r>
              <w:rPr>
                <w:bCs/>
                <w:color w:val="000000" w:themeColor="text1"/>
              </w:rPr>
              <w:t>, sub-domains</w:t>
            </w:r>
            <w:r w:rsidR="008801C3">
              <w:rPr>
                <w:bCs/>
                <w:color w:val="000000" w:themeColor="text1"/>
              </w:rPr>
              <w:t xml:space="preserve">, </w:t>
            </w:r>
            <w:r>
              <w:rPr>
                <w:bCs/>
                <w:color w:val="000000" w:themeColor="text1"/>
              </w:rPr>
              <w:t>and categories</w:t>
            </w:r>
          </w:p>
          <w:p w14:paraId="6B0DC13F" w14:textId="361010C4" w:rsidR="00EE3A6A" w:rsidRDefault="00EE3A6A" w:rsidP="00EE3A6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T.A. CKC’s: </w:t>
            </w:r>
            <w:r w:rsidRPr="002E5FD2">
              <w:rPr>
                <w:bCs/>
                <w:color w:val="000000" w:themeColor="text1"/>
              </w:rPr>
              <w:t>All Domains: all categories and indicators</w:t>
            </w:r>
          </w:p>
          <w:p w14:paraId="487A174C" w14:textId="09BB7EE2" w:rsidR="00C75E00" w:rsidRPr="00115D41" w:rsidRDefault="00C75E00" w:rsidP="006A3477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6A3477" w:rsidRPr="00E3134A" w14:paraId="79907782" w14:textId="77777777" w:rsidTr="0034771D">
        <w:tc>
          <w:tcPr>
            <w:tcW w:w="4387" w:type="dxa"/>
          </w:tcPr>
          <w:p w14:paraId="4ED96744" w14:textId="2085BABD" w:rsidR="006A3477" w:rsidRPr="00EC189F" w:rsidRDefault="006A3477" w:rsidP="006A34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eastAsiaTheme="majorEastAsia"/>
              </w:rPr>
              <w:lastRenderedPageBreak/>
              <w:t>T</w:t>
            </w:r>
            <w:r w:rsidRPr="00EC189F">
              <w:rPr>
                <w:rStyle w:val="normaltextrun"/>
                <w:rFonts w:eastAsiaTheme="majorEastAsia"/>
              </w:rPr>
              <w:t>he administrator’s role in creating and maintaining a</w:t>
            </w:r>
            <w:r>
              <w:rPr>
                <w:rStyle w:val="normaltextrun"/>
                <w:rFonts w:eastAsiaTheme="majorEastAsia"/>
              </w:rPr>
              <w:t>n organizational culture,</w:t>
            </w:r>
            <w:r w:rsidRPr="00EC189F">
              <w:rPr>
                <w:rStyle w:val="normaltextrun"/>
                <w:rFonts w:eastAsiaTheme="majorEastAsia"/>
              </w:rPr>
              <w:t xml:space="preserve"> </w:t>
            </w:r>
            <w:r>
              <w:rPr>
                <w:rStyle w:val="normaltextrun"/>
                <w:rFonts w:eastAsiaTheme="majorEastAsia"/>
              </w:rPr>
              <w:t xml:space="preserve">philosophy, </w:t>
            </w:r>
            <w:r w:rsidRPr="00EC189F">
              <w:rPr>
                <w:rStyle w:val="normaltextrun"/>
                <w:rFonts w:eastAsiaTheme="majorEastAsia"/>
              </w:rPr>
              <w:t>shared vision, mission, goals and objectives for the program and its staff</w:t>
            </w:r>
            <w:r>
              <w:rPr>
                <w:rStyle w:val="normaltextrun"/>
                <w:rFonts w:eastAsiaTheme="majorEastAsia"/>
              </w:rPr>
              <w:t xml:space="preserve"> that includes integration of diversity, equity, inclusion, and belonging</w:t>
            </w:r>
            <w:r w:rsidRPr="00EC189F">
              <w:rPr>
                <w:rStyle w:val="normaltextrun"/>
                <w:rFonts w:eastAsiaTheme="majorEastAsia"/>
              </w:rPr>
              <w:t xml:space="preserve">. </w:t>
            </w:r>
          </w:p>
          <w:p w14:paraId="406C7E77" w14:textId="77777777" w:rsidR="006A3477" w:rsidRPr="00AF2597" w:rsidRDefault="006A3477" w:rsidP="006A3477">
            <w:pPr>
              <w:pStyle w:val="paragraph"/>
              <w:spacing w:after="0"/>
              <w:ind w:left="480"/>
              <w:textAlignment w:val="baseline"/>
              <w:rPr>
                <w:bCs/>
                <w:color w:val="000000" w:themeColor="text1"/>
              </w:rPr>
            </w:pPr>
          </w:p>
        </w:tc>
        <w:tc>
          <w:tcPr>
            <w:tcW w:w="8658" w:type="dxa"/>
          </w:tcPr>
          <w:p w14:paraId="5CF14CC2" w14:textId="77777777" w:rsidR="006A3477" w:rsidRDefault="006A3477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OSEP: Collaborating</w:t>
            </w:r>
          </w:p>
          <w:p w14:paraId="301A9B80" w14:textId="77777777" w:rsidR="006A3477" w:rsidRDefault="006A3477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EI/ESCE: Standard 3: all key elements; Standard 7: all key elements; </w:t>
            </w:r>
          </w:p>
          <w:p w14:paraId="07CC3BFE" w14:textId="77777777" w:rsidR="006A3477" w:rsidRDefault="006A3477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NAEYC: Standard 4: 4a and 4b; Standard 6: all key elements</w:t>
            </w:r>
          </w:p>
          <w:p w14:paraId="4126457B" w14:textId="59848FE0" w:rsidR="006A3477" w:rsidRDefault="006A3477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PS&amp;C: Standard 4: 4a; Standard 6: all key elements </w:t>
            </w:r>
          </w:p>
          <w:p w14:paraId="4D9062A2" w14:textId="6C990284" w:rsidR="008801C3" w:rsidRDefault="008801C3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CKC’s: Domain 7, all sub-domains, and categories</w:t>
            </w:r>
          </w:p>
          <w:p w14:paraId="0B1A70B9" w14:textId="436D5F19" w:rsidR="006A3477" w:rsidRDefault="00EE3A6A" w:rsidP="006A3477">
            <w:pPr>
              <w:rPr>
                <w:b/>
                <w:color w:val="000000" w:themeColor="text1"/>
              </w:rPr>
            </w:pPr>
            <w:r w:rsidRPr="00EE3A6A">
              <w:rPr>
                <w:b/>
                <w:color w:val="000000" w:themeColor="text1"/>
              </w:rPr>
              <w:t>T.A.</w:t>
            </w:r>
            <w:r w:rsidR="001B5F72">
              <w:rPr>
                <w:b/>
                <w:color w:val="000000" w:themeColor="text1"/>
              </w:rPr>
              <w:t>CKC.s</w:t>
            </w:r>
            <w:r w:rsidR="006A3477" w:rsidRPr="00EE3A6A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 xml:space="preserve">All of </w:t>
            </w:r>
            <w:r w:rsidR="006A3477" w:rsidRPr="00EE3A6A">
              <w:rPr>
                <w:b/>
                <w:color w:val="000000" w:themeColor="text1"/>
              </w:rPr>
              <w:t xml:space="preserve">Domain </w:t>
            </w:r>
            <w:r>
              <w:rPr>
                <w:b/>
                <w:color w:val="000000" w:themeColor="text1"/>
              </w:rPr>
              <w:t>Professionalism</w:t>
            </w:r>
            <w:r w:rsidR="00C90350">
              <w:rPr>
                <w:b/>
                <w:color w:val="000000" w:themeColor="text1"/>
              </w:rPr>
              <w:t xml:space="preserve"> and </w:t>
            </w:r>
            <w:r>
              <w:rPr>
                <w:b/>
                <w:color w:val="000000" w:themeColor="text1"/>
              </w:rPr>
              <w:t xml:space="preserve">Relationship Based Practice, </w:t>
            </w:r>
          </w:p>
          <w:p w14:paraId="3477F8CC" w14:textId="1D261872" w:rsidR="00294D03" w:rsidRPr="00294D03" w:rsidRDefault="00294D03" w:rsidP="006A3477">
            <w:pPr>
              <w:rPr>
                <w:bCs/>
                <w:color w:val="000000" w:themeColor="text1"/>
                <w:highlight w:val="yellow"/>
              </w:rPr>
            </w:pPr>
            <w:r w:rsidRPr="00294D03">
              <w:rPr>
                <w:b/>
                <w:color w:val="000000" w:themeColor="text1"/>
              </w:rPr>
              <w:t xml:space="preserve">          </w:t>
            </w:r>
            <w:r w:rsidR="008801C3">
              <w:rPr>
                <w:b/>
                <w:color w:val="000000" w:themeColor="text1"/>
              </w:rPr>
              <w:t xml:space="preserve">            </w:t>
            </w:r>
            <w:r w:rsidRPr="00294D03">
              <w:rPr>
                <w:bCs/>
                <w:color w:val="000000" w:themeColor="text1"/>
              </w:rPr>
              <w:t>Domain: Content Knowledge, TA 3.B.4</w:t>
            </w:r>
            <w:r w:rsidR="00C90350">
              <w:rPr>
                <w:bCs/>
                <w:color w:val="000000" w:themeColor="text1"/>
              </w:rPr>
              <w:t xml:space="preserve">, TA 3.B.5, </w:t>
            </w:r>
          </w:p>
        </w:tc>
      </w:tr>
      <w:tr w:rsidR="006A3477" w:rsidRPr="00E3134A" w14:paraId="77FB25D4" w14:textId="77777777" w:rsidTr="0034771D">
        <w:tc>
          <w:tcPr>
            <w:tcW w:w="4387" w:type="dxa"/>
          </w:tcPr>
          <w:p w14:paraId="44301C46" w14:textId="45CE5E65" w:rsidR="00C90350" w:rsidRPr="00C90350" w:rsidRDefault="006A3477" w:rsidP="006A34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eastAsiaTheme="majorEastAsia"/>
              </w:rPr>
              <w:t xml:space="preserve">The </w:t>
            </w:r>
            <w:r w:rsidRPr="00EC189F">
              <w:rPr>
                <w:rStyle w:val="normaltextrun"/>
                <w:rFonts w:eastAsiaTheme="majorEastAsia"/>
              </w:rPr>
              <w:t>code</w:t>
            </w:r>
            <w:r>
              <w:rPr>
                <w:rStyle w:val="normaltextrun"/>
                <w:rFonts w:eastAsiaTheme="majorEastAsia"/>
              </w:rPr>
              <w:t xml:space="preserve"> </w:t>
            </w:r>
            <w:r w:rsidRPr="00EC189F">
              <w:rPr>
                <w:rStyle w:val="normaltextrun"/>
                <w:rFonts w:eastAsiaTheme="majorEastAsia"/>
              </w:rPr>
              <w:t>of</w:t>
            </w:r>
            <w:r w:rsidR="00233DD7">
              <w:rPr>
                <w:rStyle w:val="normaltextrun"/>
                <w:rFonts w:eastAsiaTheme="majorEastAsia"/>
              </w:rPr>
              <w:t xml:space="preserve"> ethics, learning</w:t>
            </w:r>
          </w:p>
          <w:p w14:paraId="055B6C08" w14:textId="1A8DB6C1" w:rsidR="006A3477" w:rsidRPr="00C54B9C" w:rsidRDefault="006A3477" w:rsidP="00C90350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  <w:r w:rsidRPr="00EC189F">
              <w:rPr>
                <w:rStyle w:val="normaltextrun"/>
                <w:rFonts w:eastAsiaTheme="majorEastAsia"/>
              </w:rPr>
              <w:t>standards, laws, policies</w:t>
            </w:r>
            <w:r>
              <w:rPr>
                <w:rStyle w:val="normaltextrun"/>
                <w:rFonts w:eastAsiaTheme="majorEastAsia"/>
              </w:rPr>
              <w:t xml:space="preserve">, </w:t>
            </w:r>
            <w:r w:rsidRPr="00EC189F">
              <w:rPr>
                <w:rStyle w:val="normaltextrun"/>
                <w:rFonts w:eastAsiaTheme="majorEastAsia"/>
              </w:rPr>
              <w:t>procedures,</w:t>
            </w:r>
            <w:r>
              <w:rPr>
                <w:rStyle w:val="normaltextrun"/>
                <w:rFonts w:eastAsiaTheme="majorEastAsia"/>
              </w:rPr>
              <w:t xml:space="preserve"> </w:t>
            </w:r>
            <w:r w:rsidRPr="00EC189F">
              <w:rPr>
                <w:rStyle w:val="normaltextrun"/>
                <w:rFonts w:eastAsiaTheme="majorEastAsia"/>
              </w:rPr>
              <w:t>licensing</w:t>
            </w:r>
            <w:r>
              <w:rPr>
                <w:rStyle w:val="normaltextrun"/>
                <w:rFonts w:eastAsiaTheme="majorEastAsia"/>
              </w:rPr>
              <w:t xml:space="preserve">, </w:t>
            </w:r>
            <w:r w:rsidRPr="00EC189F">
              <w:rPr>
                <w:rStyle w:val="normaltextrun"/>
                <w:rFonts w:eastAsiaTheme="majorEastAsia"/>
              </w:rPr>
              <w:t>accreditation</w:t>
            </w:r>
            <w:r>
              <w:rPr>
                <w:rStyle w:val="normaltextrun"/>
                <w:rFonts w:eastAsiaTheme="majorEastAsia"/>
              </w:rPr>
              <w:t xml:space="preserve"> and/or other evaluation/assessment tools as they apply to a variety of childcare settings</w:t>
            </w:r>
            <w:r w:rsidRPr="00EC189F">
              <w:rPr>
                <w:rStyle w:val="normaltextrun"/>
                <w:rFonts w:eastAsiaTheme="majorEastAsia"/>
              </w:rPr>
              <w:t>.</w:t>
            </w:r>
            <w:r w:rsidRPr="00C54B9C">
              <w:rPr>
                <w:rStyle w:val="eop"/>
              </w:rPr>
              <w:t> </w:t>
            </w:r>
          </w:p>
          <w:p w14:paraId="1F4C1798" w14:textId="77777777" w:rsidR="006A3477" w:rsidRDefault="006A3477" w:rsidP="006A34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  <w:p w14:paraId="3645A86B" w14:textId="0CE774EC" w:rsidR="006A3477" w:rsidRPr="00830B6D" w:rsidRDefault="006A3477" w:rsidP="006A3477">
            <w:pPr>
              <w:rPr>
                <w:bCs/>
                <w:color w:val="000000" w:themeColor="text1"/>
              </w:rPr>
            </w:pPr>
          </w:p>
        </w:tc>
        <w:tc>
          <w:tcPr>
            <w:tcW w:w="8658" w:type="dxa"/>
          </w:tcPr>
          <w:p w14:paraId="260BC22F" w14:textId="77777777" w:rsidR="006A3477" w:rsidRDefault="006A3477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OSEP: Working with Children and Families from Diverse Backgrounds, Engaging and Communicating with Families, Transitions</w:t>
            </w:r>
          </w:p>
          <w:p w14:paraId="2C255E9D" w14:textId="77777777" w:rsidR="006A3477" w:rsidRDefault="006A3477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EI/ESCE: Standard 7: all key elements</w:t>
            </w:r>
          </w:p>
          <w:p w14:paraId="30AB8933" w14:textId="77777777" w:rsidR="006A3477" w:rsidRDefault="006A3477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NAEYC: Standard 3: all key elements</w:t>
            </w:r>
          </w:p>
          <w:p w14:paraId="3FBB2D0A" w14:textId="069FEF22" w:rsidR="006A3477" w:rsidRDefault="006A3477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PS&amp;C: Standard 3: all key elements</w:t>
            </w:r>
          </w:p>
          <w:p w14:paraId="40A58E32" w14:textId="330B9137" w:rsidR="008801C3" w:rsidRDefault="008801C3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CKC’s: Domain 6:  Sub-Domain A , all categories, </w:t>
            </w:r>
          </w:p>
          <w:p w14:paraId="5DCEAA98" w14:textId="1AE857B0" w:rsidR="008801C3" w:rsidRDefault="008801C3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Domain 7: Sub-Domain 7.A.3</w:t>
            </w:r>
          </w:p>
          <w:p w14:paraId="6DE4E8D4" w14:textId="77777777" w:rsidR="006A3477" w:rsidRDefault="00C90350" w:rsidP="006A3477">
            <w:pPr>
              <w:rPr>
                <w:b/>
                <w:color w:val="000000" w:themeColor="text1"/>
              </w:rPr>
            </w:pPr>
            <w:r w:rsidRPr="00C90350">
              <w:rPr>
                <w:b/>
                <w:color w:val="000000" w:themeColor="text1"/>
              </w:rPr>
              <w:t xml:space="preserve">T.A. </w:t>
            </w:r>
            <w:r w:rsidR="006A3477" w:rsidRPr="00C90350">
              <w:rPr>
                <w:b/>
                <w:color w:val="000000" w:themeColor="text1"/>
              </w:rPr>
              <w:t>CKC’s: Domain</w:t>
            </w:r>
            <w:r w:rsidRPr="00C90350">
              <w:rPr>
                <w:b/>
                <w:color w:val="000000" w:themeColor="text1"/>
              </w:rPr>
              <w:t xml:space="preserve"> Professionalism</w:t>
            </w:r>
            <w:r>
              <w:rPr>
                <w:b/>
                <w:color w:val="000000" w:themeColor="text1"/>
              </w:rPr>
              <w:t>: TA 1.A and 1.D all indicators for both</w:t>
            </w:r>
          </w:p>
          <w:p w14:paraId="520259D5" w14:textId="535F9EF0" w:rsidR="00233DD7" w:rsidRPr="00233DD7" w:rsidRDefault="00233DD7" w:rsidP="006A3477">
            <w:pPr>
              <w:rPr>
                <w:b/>
                <w:color w:val="000000" w:themeColor="text1"/>
              </w:rPr>
            </w:pPr>
            <w:r w:rsidRPr="00233DD7">
              <w:rPr>
                <w:b/>
                <w:color w:val="000000" w:themeColor="text1"/>
              </w:rPr>
              <w:t xml:space="preserve">                       Domain: Content Knowledge, 3.B.3</w:t>
            </w:r>
          </w:p>
          <w:p w14:paraId="1EE2A5B0" w14:textId="59A0E2F9" w:rsidR="00233DD7" w:rsidRPr="00115D41" w:rsidRDefault="00233DD7" w:rsidP="006A3477">
            <w:pPr>
              <w:rPr>
                <w:b/>
                <w:color w:val="000000" w:themeColor="text1"/>
                <w:highlight w:val="yellow"/>
              </w:rPr>
            </w:pPr>
            <w:r w:rsidRPr="00770A36">
              <w:rPr>
                <w:b/>
                <w:color w:val="000000" w:themeColor="text1"/>
              </w:rPr>
              <w:t xml:space="preserve">                       </w:t>
            </w:r>
            <w:r w:rsidR="001B5F72" w:rsidRPr="00770A36">
              <w:rPr>
                <w:b/>
                <w:color w:val="000000" w:themeColor="text1"/>
              </w:rPr>
              <w:t xml:space="preserve">All of </w:t>
            </w:r>
            <w:r w:rsidR="00770A36" w:rsidRPr="00770A36">
              <w:rPr>
                <w:b/>
                <w:color w:val="000000" w:themeColor="text1"/>
              </w:rPr>
              <w:t xml:space="preserve">Domain: </w:t>
            </w:r>
            <w:r w:rsidR="001B5F72" w:rsidRPr="00770A36">
              <w:rPr>
                <w:b/>
                <w:color w:val="000000" w:themeColor="text1"/>
              </w:rPr>
              <w:t>Evaluating Outcomes</w:t>
            </w:r>
          </w:p>
        </w:tc>
      </w:tr>
      <w:tr w:rsidR="006A3477" w:rsidRPr="00E3134A" w14:paraId="23D8DC2E" w14:textId="77777777" w:rsidTr="0034771D">
        <w:tc>
          <w:tcPr>
            <w:tcW w:w="4387" w:type="dxa"/>
          </w:tcPr>
          <w:p w14:paraId="192138EC" w14:textId="60AEB0A5" w:rsidR="006A3477" w:rsidRPr="00C54B9C" w:rsidRDefault="006A3477" w:rsidP="006A3477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 xml:space="preserve">Effective interpersonal relations, communication, and advocacy skills with staff, families, volunteers, the community, and the governing body </w:t>
            </w:r>
            <w:r>
              <w:rPr>
                <w:rStyle w:val="normaltextrun"/>
                <w:rFonts w:eastAsiaTheme="majorEastAsia"/>
              </w:rPr>
              <w:t>reflecting diversity, equity, inclusion, and belonging</w:t>
            </w:r>
            <w:r>
              <w:rPr>
                <w:rStyle w:val="eop"/>
              </w:rPr>
              <w:t xml:space="preserve">. </w:t>
            </w:r>
          </w:p>
          <w:p w14:paraId="78E72E7F" w14:textId="77777777" w:rsidR="006A3477" w:rsidRPr="00AF2597" w:rsidRDefault="006A3477" w:rsidP="006A3477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 w:themeColor="text1"/>
              </w:rPr>
            </w:pPr>
          </w:p>
        </w:tc>
        <w:tc>
          <w:tcPr>
            <w:tcW w:w="8658" w:type="dxa"/>
          </w:tcPr>
          <w:p w14:paraId="791BA002" w14:textId="77777777" w:rsidR="006A3477" w:rsidRDefault="006A3477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OSEP: Working with Children and Families from Diverse Backgrounds, Engaging and Communicating with Families, Transitions</w:t>
            </w:r>
          </w:p>
          <w:p w14:paraId="33D66C7B" w14:textId="77777777" w:rsidR="006A3477" w:rsidRDefault="006A3477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EI/ESCE: Standard 2: all key elements; Standard 3: all key elements; Standard 7: all key elements</w:t>
            </w:r>
          </w:p>
          <w:p w14:paraId="440C78FC" w14:textId="77777777" w:rsidR="006A3477" w:rsidRDefault="006A3477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NAEYC: Standard 4: 4.a and 4.c</w:t>
            </w:r>
          </w:p>
          <w:p w14:paraId="2D8A2E45" w14:textId="5E78C8C9" w:rsidR="006A3477" w:rsidRDefault="006A3477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Standard 6: all key elements</w:t>
            </w:r>
          </w:p>
          <w:p w14:paraId="291DD4ED" w14:textId="77777777" w:rsidR="006A3477" w:rsidRDefault="006A3477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PS&amp;C: Standard 4: 4a and 4c</w:t>
            </w:r>
          </w:p>
          <w:p w14:paraId="787E42FD" w14:textId="77777777" w:rsidR="006A3477" w:rsidRDefault="006A3477" w:rsidP="006A34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Standard 6: all key elements</w:t>
            </w:r>
          </w:p>
          <w:p w14:paraId="2CD64AB9" w14:textId="77777777" w:rsidR="009E36E4" w:rsidRDefault="009E36E4" w:rsidP="009E36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CKC’s: Domain 5 Sub-Domain A, all categories, </w:t>
            </w:r>
          </w:p>
          <w:p w14:paraId="0118BB4E" w14:textId="18BA8180" w:rsidR="009E36E4" w:rsidRDefault="009E36E4" w:rsidP="009E36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               Domain 7, 7.A.4 and 7 B.1</w:t>
            </w:r>
          </w:p>
          <w:p w14:paraId="1EDCDB46" w14:textId="78E194DC" w:rsidR="00770A36" w:rsidRPr="00770A36" w:rsidRDefault="00770A36" w:rsidP="00770A36">
            <w:pPr>
              <w:autoSpaceDE w:val="0"/>
              <w:autoSpaceDN w:val="0"/>
              <w:adjustRightInd w:val="0"/>
              <w:rPr>
                <w:b/>
                <w:color w:val="414142"/>
              </w:rPr>
            </w:pPr>
            <w:r w:rsidRPr="00770A36">
              <w:rPr>
                <w:b/>
                <w:color w:val="000000" w:themeColor="text1"/>
              </w:rPr>
              <w:t xml:space="preserve">T.A. </w:t>
            </w:r>
            <w:r w:rsidR="006A3477" w:rsidRPr="00770A36">
              <w:rPr>
                <w:b/>
                <w:color w:val="000000" w:themeColor="text1"/>
              </w:rPr>
              <w:t>CKC’s:</w:t>
            </w:r>
            <w:r>
              <w:rPr>
                <w:b/>
                <w:color w:val="000000" w:themeColor="text1"/>
              </w:rPr>
              <w:t xml:space="preserve"> Domain: Professionalism, all of category 1.A, 1.B.1, </w:t>
            </w:r>
            <w:r w:rsidR="001F3B9D">
              <w:rPr>
                <w:b/>
                <w:color w:val="000000" w:themeColor="text1"/>
              </w:rPr>
              <w:t>and all of category 1.D</w:t>
            </w:r>
          </w:p>
          <w:p w14:paraId="57EFC156" w14:textId="39B0CFD4" w:rsidR="006A3477" w:rsidRPr="00115D41" w:rsidRDefault="006A3477" w:rsidP="006A3477">
            <w:pPr>
              <w:autoSpaceDE w:val="0"/>
              <w:autoSpaceDN w:val="0"/>
              <w:adjustRightInd w:val="0"/>
              <w:rPr>
                <w:color w:val="414142"/>
                <w:highlight w:val="yellow"/>
              </w:rPr>
            </w:pPr>
          </w:p>
        </w:tc>
      </w:tr>
      <w:tr w:rsidR="00DB1FF3" w:rsidRPr="00E3134A" w14:paraId="22D45B2D" w14:textId="77777777" w:rsidTr="0034771D">
        <w:tc>
          <w:tcPr>
            <w:tcW w:w="4387" w:type="dxa"/>
          </w:tcPr>
          <w:p w14:paraId="2AC84866" w14:textId="48A18A49" w:rsidR="00DB1FF3" w:rsidRDefault="00DB1FF3" w:rsidP="00830B6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  <w:rFonts w:eastAsiaTheme="majorEastAsia"/>
              </w:rPr>
              <w:lastRenderedPageBreak/>
              <w:t>E</w:t>
            </w:r>
            <w:r w:rsidRPr="00C54B9C">
              <w:rPr>
                <w:rStyle w:val="normaltextrun"/>
                <w:rFonts w:eastAsiaTheme="majorEastAsia"/>
              </w:rPr>
              <w:t xml:space="preserve">ffective program personnel management </w:t>
            </w:r>
            <w:r w:rsidR="0000480B">
              <w:rPr>
                <w:rStyle w:val="normaltextrun"/>
                <w:rFonts w:eastAsiaTheme="majorEastAsia"/>
              </w:rPr>
              <w:t xml:space="preserve">including </w:t>
            </w:r>
            <w:r w:rsidR="00233DD7">
              <w:rPr>
                <w:rStyle w:val="normaltextrun"/>
                <w:rFonts w:eastAsiaTheme="majorEastAsia"/>
              </w:rPr>
              <w:t xml:space="preserve">reflective, </w:t>
            </w:r>
            <w:r w:rsidR="008465E6">
              <w:rPr>
                <w:rStyle w:val="normaltextrun"/>
                <w:rFonts w:eastAsiaTheme="majorEastAsia"/>
              </w:rPr>
              <w:t xml:space="preserve">equitable </w:t>
            </w:r>
            <w:r w:rsidR="0000480B">
              <w:rPr>
                <w:rStyle w:val="normaltextrun"/>
                <w:rFonts w:eastAsiaTheme="majorEastAsia"/>
              </w:rPr>
              <w:t>supervision</w:t>
            </w:r>
            <w:r w:rsidR="006B5D6A">
              <w:rPr>
                <w:rStyle w:val="normaltextrun"/>
                <w:rFonts w:eastAsiaTheme="majorEastAsia"/>
              </w:rPr>
              <w:t xml:space="preserve">; </w:t>
            </w:r>
            <w:r w:rsidR="0000480B">
              <w:rPr>
                <w:rStyle w:val="normaltextrun"/>
                <w:rFonts w:eastAsiaTheme="majorEastAsia"/>
              </w:rPr>
              <w:t>staffing</w:t>
            </w:r>
            <w:r w:rsidR="006B5D6A">
              <w:rPr>
                <w:rStyle w:val="normaltextrun"/>
                <w:rFonts w:eastAsiaTheme="majorEastAsia"/>
              </w:rPr>
              <w:t>;</w:t>
            </w:r>
            <w:r w:rsidR="0000480B">
              <w:rPr>
                <w:rStyle w:val="normaltextrun"/>
                <w:rFonts w:eastAsiaTheme="majorEastAsia"/>
              </w:rPr>
              <w:t xml:space="preserve"> evaluation</w:t>
            </w:r>
            <w:r w:rsidR="006B5D6A">
              <w:rPr>
                <w:rStyle w:val="normaltextrun"/>
                <w:rFonts w:eastAsiaTheme="majorEastAsia"/>
              </w:rPr>
              <w:t>;</w:t>
            </w:r>
            <w:r w:rsidR="0000480B">
              <w:rPr>
                <w:rStyle w:val="normaltextrun"/>
                <w:rFonts w:eastAsiaTheme="majorEastAsia"/>
              </w:rPr>
              <w:t xml:space="preserve"> </w:t>
            </w:r>
            <w:r w:rsidRPr="00C54B9C">
              <w:rPr>
                <w:rStyle w:val="normaltextrun"/>
                <w:rFonts w:eastAsiaTheme="majorEastAsia"/>
              </w:rPr>
              <w:t>staff development</w:t>
            </w:r>
            <w:r w:rsidR="006B5D6A">
              <w:rPr>
                <w:rStyle w:val="normaltextrun"/>
                <w:rFonts w:eastAsiaTheme="majorEastAsia"/>
              </w:rPr>
              <w:t>; and applicable</w:t>
            </w:r>
            <w:r w:rsidRPr="00C54B9C">
              <w:rPr>
                <w:rStyle w:val="normaltextrun"/>
                <w:rFonts w:eastAsiaTheme="majorEastAsia"/>
              </w:rPr>
              <w:t> </w:t>
            </w:r>
            <w:r w:rsidR="006B5D6A" w:rsidRPr="00C54B9C">
              <w:rPr>
                <w:rStyle w:val="normaltextrun"/>
                <w:rFonts w:eastAsiaTheme="majorEastAsia"/>
              </w:rPr>
              <w:t>policies</w:t>
            </w:r>
            <w:r w:rsidR="006B5D6A">
              <w:rPr>
                <w:rStyle w:val="normaltextrun"/>
                <w:rFonts w:eastAsiaTheme="majorEastAsia"/>
              </w:rPr>
              <w:t xml:space="preserve"> and</w:t>
            </w:r>
            <w:r w:rsidRPr="00C54B9C">
              <w:rPr>
                <w:rStyle w:val="normaltextrun"/>
                <w:rFonts w:eastAsiaTheme="majorEastAsia"/>
              </w:rPr>
              <w:t> procedures.</w:t>
            </w:r>
            <w:r w:rsidRPr="00C54B9C">
              <w:rPr>
                <w:rStyle w:val="eop"/>
              </w:rPr>
              <w:t> </w:t>
            </w:r>
          </w:p>
          <w:p w14:paraId="5183A5AE" w14:textId="2A917F2A" w:rsidR="00DB1FF3" w:rsidRPr="005A026A" w:rsidRDefault="00DB1FF3" w:rsidP="00830B6D">
            <w:pPr>
              <w:pStyle w:val="ListParagraph"/>
              <w:ind w:left="480"/>
              <w:rPr>
                <w:bCs/>
                <w:color w:val="000000" w:themeColor="text1"/>
              </w:rPr>
            </w:pPr>
          </w:p>
        </w:tc>
        <w:tc>
          <w:tcPr>
            <w:tcW w:w="8658" w:type="dxa"/>
          </w:tcPr>
          <w:p w14:paraId="1F7A9707" w14:textId="24FF22AE" w:rsidR="00DB1FF3" w:rsidRPr="002130F5" w:rsidRDefault="00DB1FF3" w:rsidP="00DB1FF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2130F5">
              <w:rPr>
                <w:rStyle w:val="SubtleEmphasis"/>
                <w:b/>
                <w:bCs/>
                <w:i w:val="0"/>
                <w:iCs w:val="0"/>
              </w:rPr>
              <w:t xml:space="preserve">OSEP: </w:t>
            </w:r>
            <w:r w:rsidR="002130F5" w:rsidRPr="002130F5">
              <w:rPr>
                <w:rStyle w:val="SubtleEmphasis"/>
                <w:i w:val="0"/>
                <w:iCs w:val="0"/>
              </w:rPr>
              <w:t>Collaborating</w:t>
            </w:r>
          </w:p>
          <w:p w14:paraId="3D00B060" w14:textId="6CCD8E4D" w:rsidR="00DB1FF3" w:rsidRPr="001376FB" w:rsidRDefault="00DB1FF3" w:rsidP="00DB1FF3">
            <w:pPr>
              <w:rPr>
                <w:rStyle w:val="SubtleEmphasis"/>
                <w:i w:val="0"/>
                <w:iCs w:val="0"/>
              </w:rPr>
            </w:pPr>
            <w:r w:rsidRPr="002130F5">
              <w:rPr>
                <w:rStyle w:val="SubtleEmphasis"/>
                <w:b/>
                <w:bCs/>
                <w:i w:val="0"/>
                <w:iCs w:val="0"/>
              </w:rPr>
              <w:t xml:space="preserve">EI/ESCE: </w:t>
            </w:r>
            <w:r w:rsidRPr="001376FB">
              <w:rPr>
                <w:rStyle w:val="SubtleEmphasis"/>
                <w:i w:val="0"/>
                <w:iCs w:val="0"/>
              </w:rPr>
              <w:t>Standard</w:t>
            </w:r>
            <w:r w:rsidR="001376FB" w:rsidRPr="001376FB">
              <w:rPr>
                <w:rStyle w:val="SubtleEmphasis"/>
                <w:i w:val="0"/>
                <w:iCs w:val="0"/>
              </w:rPr>
              <w:t xml:space="preserve">: 6.2, </w:t>
            </w:r>
            <w:r w:rsidR="00513C26" w:rsidRPr="001376FB">
              <w:rPr>
                <w:rStyle w:val="SubtleEmphasis"/>
                <w:i w:val="0"/>
                <w:iCs w:val="0"/>
              </w:rPr>
              <w:t>7.1, 7.2,</w:t>
            </w:r>
            <w:r w:rsidR="00E15D5F" w:rsidRPr="001376FB">
              <w:rPr>
                <w:rStyle w:val="SubtleEmphasis"/>
                <w:i w:val="0"/>
                <w:iCs w:val="0"/>
              </w:rPr>
              <w:t xml:space="preserve"> 7.3 and 7.4</w:t>
            </w:r>
          </w:p>
          <w:p w14:paraId="5E7B1BA1" w14:textId="3EABC846" w:rsidR="00DB1FF3" w:rsidRPr="001376FB" w:rsidRDefault="00DB1FF3" w:rsidP="00DB1FF3">
            <w:pPr>
              <w:rPr>
                <w:rStyle w:val="SubtleEmphasis"/>
                <w:i w:val="0"/>
                <w:iCs w:val="0"/>
              </w:rPr>
            </w:pPr>
            <w:r w:rsidRPr="002130F5">
              <w:rPr>
                <w:rStyle w:val="SubtleEmphasis"/>
                <w:b/>
                <w:bCs/>
                <w:i w:val="0"/>
                <w:iCs w:val="0"/>
              </w:rPr>
              <w:t xml:space="preserve">NAEYC: </w:t>
            </w:r>
            <w:r w:rsidRPr="001376FB">
              <w:rPr>
                <w:rStyle w:val="SubtleEmphasis"/>
                <w:i w:val="0"/>
                <w:iCs w:val="0"/>
              </w:rPr>
              <w:t xml:space="preserve">Standard </w:t>
            </w:r>
            <w:r w:rsidR="004638E4">
              <w:rPr>
                <w:rStyle w:val="SubtleEmphasis"/>
                <w:i w:val="0"/>
                <w:iCs w:val="0"/>
              </w:rPr>
              <w:t xml:space="preserve"> 4a, </w:t>
            </w:r>
            <w:r w:rsidR="00A70F63">
              <w:rPr>
                <w:rStyle w:val="SubtleEmphasis"/>
                <w:i w:val="0"/>
                <w:iCs w:val="0"/>
              </w:rPr>
              <w:t>4b, 4c, and 4d, 6a through 6e</w:t>
            </w:r>
          </w:p>
          <w:p w14:paraId="33DFD7A4" w14:textId="752038EE" w:rsidR="00DB1FF3" w:rsidRPr="001376FB" w:rsidRDefault="00DB1FF3" w:rsidP="00DB1FF3">
            <w:pPr>
              <w:rPr>
                <w:rStyle w:val="SubtleEmphasis"/>
                <w:i w:val="0"/>
                <w:iCs w:val="0"/>
              </w:rPr>
            </w:pPr>
            <w:r w:rsidRPr="002130F5">
              <w:rPr>
                <w:rStyle w:val="SubtleEmphasis"/>
                <w:b/>
                <w:bCs/>
                <w:i w:val="0"/>
                <w:iCs w:val="0"/>
              </w:rPr>
              <w:t xml:space="preserve">PS&amp;C: </w:t>
            </w:r>
            <w:r w:rsidRPr="001376FB">
              <w:rPr>
                <w:rStyle w:val="SubtleEmphasis"/>
                <w:i w:val="0"/>
                <w:iCs w:val="0"/>
              </w:rPr>
              <w:t xml:space="preserve">Standard </w:t>
            </w:r>
            <w:r w:rsidR="004638E4">
              <w:rPr>
                <w:rStyle w:val="SubtleEmphasis"/>
                <w:i w:val="0"/>
                <w:iCs w:val="0"/>
              </w:rPr>
              <w:t>1</w:t>
            </w:r>
            <w:r w:rsidRPr="001376FB">
              <w:rPr>
                <w:rStyle w:val="SubtleEmphasis"/>
                <w:i w:val="0"/>
                <w:iCs w:val="0"/>
              </w:rPr>
              <w:t xml:space="preserve">: </w:t>
            </w:r>
            <w:r w:rsidR="004638E4">
              <w:rPr>
                <w:rStyle w:val="SubtleEmphasis"/>
                <w:i w:val="0"/>
                <w:iCs w:val="0"/>
              </w:rPr>
              <w:t xml:space="preserve">1d, </w:t>
            </w:r>
            <w:r w:rsidR="00A70F63">
              <w:rPr>
                <w:rStyle w:val="SubtleEmphasis"/>
                <w:i w:val="0"/>
                <w:iCs w:val="0"/>
              </w:rPr>
              <w:t>4a, 4b, and 4c, 6a through 6e</w:t>
            </w:r>
          </w:p>
          <w:p w14:paraId="6BBC12C0" w14:textId="77777777" w:rsidR="00DB1FF3" w:rsidRDefault="00DB1FF3" w:rsidP="00DB1FF3">
            <w:pPr>
              <w:rPr>
                <w:rStyle w:val="SubtleEmphasis"/>
                <w:i w:val="0"/>
                <w:iCs w:val="0"/>
              </w:rPr>
            </w:pPr>
            <w:r w:rsidRPr="002130F5">
              <w:rPr>
                <w:rStyle w:val="SubtleEmphasis"/>
                <w:b/>
                <w:bCs/>
                <w:i w:val="0"/>
                <w:iCs w:val="0"/>
              </w:rPr>
              <w:t xml:space="preserve">CKC’s: </w:t>
            </w:r>
            <w:r w:rsidRPr="001376FB">
              <w:rPr>
                <w:rStyle w:val="SubtleEmphasis"/>
                <w:i w:val="0"/>
                <w:iCs w:val="0"/>
              </w:rPr>
              <w:t xml:space="preserve">Domain </w:t>
            </w:r>
            <w:r w:rsidR="00C979ED">
              <w:rPr>
                <w:rStyle w:val="SubtleEmphasis"/>
                <w:i w:val="0"/>
                <w:iCs w:val="0"/>
              </w:rPr>
              <w:t>7.A.2, 7.A.3, 7.B.1</w:t>
            </w:r>
          </w:p>
          <w:p w14:paraId="0C6490B1" w14:textId="77777777" w:rsidR="001F3B9D" w:rsidRDefault="001F3B9D" w:rsidP="00DB1FF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1F3B9D">
              <w:rPr>
                <w:rStyle w:val="SubtleEmphasis"/>
                <w:b/>
                <w:bCs/>
                <w:i w:val="0"/>
                <w:iCs w:val="0"/>
              </w:rPr>
              <w:t xml:space="preserve">T.A. CKC’s: </w:t>
            </w:r>
            <w:r w:rsidR="00DC6A19">
              <w:rPr>
                <w:rStyle w:val="SubtleEmphasis"/>
                <w:b/>
                <w:bCs/>
                <w:i w:val="0"/>
                <w:iCs w:val="0"/>
              </w:rPr>
              <w:t xml:space="preserve">All of </w:t>
            </w:r>
            <w:r>
              <w:rPr>
                <w:rStyle w:val="SubtleEmphasis"/>
                <w:b/>
                <w:bCs/>
                <w:i w:val="0"/>
                <w:iCs w:val="0"/>
              </w:rPr>
              <w:t>Professionalism</w:t>
            </w:r>
            <w:r w:rsidR="00DC6A19">
              <w:rPr>
                <w:rStyle w:val="SubtleEmphasis"/>
                <w:b/>
                <w:bCs/>
                <w:i w:val="0"/>
                <w:iCs w:val="0"/>
              </w:rPr>
              <w:t xml:space="preserve"> Domain</w:t>
            </w:r>
          </w:p>
          <w:p w14:paraId="286F585D" w14:textId="6C48B338" w:rsidR="00DC6A19" w:rsidRPr="00DC6A19" w:rsidRDefault="00DC6A19" w:rsidP="00DB1FF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DC6A19">
              <w:rPr>
                <w:rStyle w:val="SubtleEmphasis"/>
                <w:b/>
                <w:bCs/>
                <w:i w:val="0"/>
                <w:iCs w:val="0"/>
              </w:rPr>
              <w:t xml:space="preserve">                       All of Relationship Based Practice</w:t>
            </w:r>
            <w:r w:rsidR="00C65BE7">
              <w:rPr>
                <w:rStyle w:val="SubtleEmphasis"/>
                <w:b/>
                <w:bCs/>
                <w:i w:val="0"/>
                <w:iCs w:val="0"/>
              </w:rPr>
              <w:t xml:space="preserve"> Domain</w:t>
            </w:r>
          </w:p>
          <w:p w14:paraId="1E1B6B1E" w14:textId="77777777" w:rsidR="00DC6A19" w:rsidRDefault="00DC6A19" w:rsidP="00DB1FF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6B5D6A">
              <w:rPr>
                <w:rStyle w:val="SubtleEmphasis"/>
                <w:b/>
                <w:bCs/>
                <w:i w:val="0"/>
                <w:iCs w:val="0"/>
              </w:rPr>
              <w:t xml:space="preserve">                        Domain: Supporting Adult Learners: </w:t>
            </w:r>
            <w:r w:rsidR="00C65BE7">
              <w:rPr>
                <w:rStyle w:val="SubtleEmphasis"/>
                <w:b/>
                <w:bCs/>
                <w:i w:val="0"/>
                <w:iCs w:val="0"/>
              </w:rPr>
              <w:t xml:space="preserve">all of </w:t>
            </w:r>
            <w:r w:rsidRPr="006B5D6A">
              <w:rPr>
                <w:rStyle w:val="SubtleEmphasis"/>
                <w:b/>
                <w:bCs/>
                <w:i w:val="0"/>
                <w:iCs w:val="0"/>
              </w:rPr>
              <w:t>T.A. 4.C</w:t>
            </w:r>
          </w:p>
          <w:p w14:paraId="37F5ABF2" w14:textId="77777777" w:rsidR="00C65BE7" w:rsidRDefault="00C65BE7" w:rsidP="00DB1FF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C65BE7">
              <w:rPr>
                <w:rStyle w:val="SubtleEmphasis"/>
                <w:b/>
                <w:bCs/>
                <w:i w:val="0"/>
                <w:iCs w:val="0"/>
              </w:rPr>
              <w:t xml:space="preserve">                        All of Evaluating Outcomes Domain</w:t>
            </w:r>
          </w:p>
          <w:p w14:paraId="0B71ABB1" w14:textId="548FAF5E" w:rsidR="00B934CA" w:rsidRPr="00115D41" w:rsidRDefault="00B934CA" w:rsidP="00DB1FF3">
            <w:pPr>
              <w:rPr>
                <w:rStyle w:val="SubtleEmphasis"/>
                <w:b/>
                <w:bCs/>
                <w:i w:val="0"/>
                <w:iCs w:val="0"/>
                <w:highlight w:val="yellow"/>
              </w:rPr>
            </w:pPr>
            <w:r>
              <w:rPr>
                <w:rStyle w:val="SubtleEmphasis"/>
                <w:b/>
                <w:bCs/>
                <w:i w:val="0"/>
                <w:iCs w:val="0"/>
              </w:rPr>
              <w:t xml:space="preserve">                        Domain: Systems, Sectors and Settings: all of category 6.A</w:t>
            </w:r>
          </w:p>
        </w:tc>
      </w:tr>
      <w:tr w:rsidR="00DB1FF3" w:rsidRPr="00115D41" w14:paraId="0F768902" w14:textId="77777777" w:rsidTr="0034771D">
        <w:tc>
          <w:tcPr>
            <w:tcW w:w="4387" w:type="dxa"/>
          </w:tcPr>
          <w:p w14:paraId="0F7FB547" w14:textId="797CACCC" w:rsidR="00DB1FF3" w:rsidRDefault="00DB1FF3" w:rsidP="00830B6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A variety of handbooks such as program, staff and/or family</w:t>
            </w:r>
            <w:r w:rsidR="008465E6">
              <w:rPr>
                <w:rStyle w:val="eop"/>
              </w:rPr>
              <w:t xml:space="preserve"> </w:t>
            </w:r>
            <w:r w:rsidR="008465E6">
              <w:rPr>
                <w:rStyle w:val="normaltextrun"/>
                <w:rFonts w:eastAsiaTheme="majorEastAsia"/>
              </w:rPr>
              <w:t>that reflects integration of diversity, equity, inclusion, and belonging</w:t>
            </w:r>
            <w:r w:rsidR="008465E6" w:rsidRPr="00EC189F">
              <w:rPr>
                <w:rStyle w:val="normaltextrun"/>
                <w:rFonts w:eastAsiaTheme="majorEastAsia"/>
              </w:rPr>
              <w:t>.</w:t>
            </w:r>
            <w:r>
              <w:rPr>
                <w:rStyle w:val="eop"/>
              </w:rPr>
              <w:t>.</w:t>
            </w:r>
          </w:p>
          <w:p w14:paraId="06C9BD84" w14:textId="6298A6B7" w:rsidR="00DB1FF3" w:rsidRPr="005A026A" w:rsidRDefault="00DB1FF3" w:rsidP="00830B6D">
            <w:pPr>
              <w:pStyle w:val="ListParagraph"/>
              <w:ind w:left="480"/>
              <w:rPr>
                <w:rStyle w:val="normaltextrun"/>
                <w:bCs/>
                <w:color w:val="000000"/>
                <w:shd w:val="clear" w:color="auto" w:fill="FFFFFF"/>
              </w:rPr>
            </w:pPr>
          </w:p>
        </w:tc>
        <w:tc>
          <w:tcPr>
            <w:tcW w:w="8658" w:type="dxa"/>
          </w:tcPr>
          <w:p w14:paraId="309584B9" w14:textId="226A8B9F" w:rsidR="00DB1FF3" w:rsidRPr="00C979ED" w:rsidRDefault="00DB1FF3" w:rsidP="00DB1FF3">
            <w:pPr>
              <w:rPr>
                <w:bCs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OSEP: </w:t>
            </w:r>
            <w:r w:rsidR="00C979ED" w:rsidRPr="00C979ED">
              <w:rPr>
                <w:bCs/>
                <w:color w:val="000000" w:themeColor="text1"/>
              </w:rPr>
              <w:t xml:space="preserve">Working with Families from Diverse Backgrounds, </w:t>
            </w:r>
            <w:r w:rsidR="0066311A">
              <w:rPr>
                <w:bCs/>
                <w:color w:val="000000" w:themeColor="text1"/>
              </w:rPr>
              <w:t>Engaging and Communicating with Families, Supporting Social and Emotional Development, Collaborating and Technology</w:t>
            </w:r>
          </w:p>
          <w:p w14:paraId="315CA858" w14:textId="7F6E6194" w:rsidR="0066311A" w:rsidRDefault="00DB1FF3" w:rsidP="00DB1FF3">
            <w:pPr>
              <w:rPr>
                <w:bCs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EI/ESCE: Standard </w:t>
            </w:r>
            <w:r w:rsidR="0059050A">
              <w:rPr>
                <w:b/>
                <w:color w:val="000000" w:themeColor="text1"/>
              </w:rPr>
              <w:t>2</w:t>
            </w:r>
            <w:r w:rsidRPr="00341B2C">
              <w:rPr>
                <w:b/>
                <w:color w:val="000000" w:themeColor="text1"/>
              </w:rPr>
              <w:t xml:space="preserve">: </w:t>
            </w:r>
            <w:r w:rsidR="00B26F6C" w:rsidRPr="00B26F6C">
              <w:rPr>
                <w:bCs/>
                <w:color w:val="000000" w:themeColor="text1"/>
              </w:rPr>
              <w:t>2.1 and</w:t>
            </w:r>
            <w:r w:rsidR="00B26F6C">
              <w:rPr>
                <w:b/>
                <w:color w:val="000000" w:themeColor="text1"/>
              </w:rPr>
              <w:t xml:space="preserve"> </w:t>
            </w:r>
            <w:r w:rsidR="0066311A" w:rsidRPr="0066311A">
              <w:rPr>
                <w:bCs/>
                <w:color w:val="000000" w:themeColor="text1"/>
              </w:rPr>
              <w:t>2.</w:t>
            </w:r>
            <w:r w:rsidR="0066311A">
              <w:rPr>
                <w:bCs/>
                <w:color w:val="000000" w:themeColor="text1"/>
              </w:rPr>
              <w:t>2</w:t>
            </w:r>
            <w:r w:rsidR="00957539">
              <w:rPr>
                <w:bCs/>
                <w:color w:val="000000" w:themeColor="text1"/>
              </w:rPr>
              <w:t>, 3.1</w:t>
            </w:r>
          </w:p>
          <w:p w14:paraId="7DE79D89" w14:textId="52D2F6FA" w:rsidR="00DB1FF3" w:rsidRPr="005E6369" w:rsidRDefault="00DB1FF3" w:rsidP="00DB1FF3">
            <w:pPr>
              <w:rPr>
                <w:bCs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NAEYC: Standard </w:t>
            </w:r>
            <w:r w:rsidR="0059050A">
              <w:rPr>
                <w:b/>
                <w:color w:val="000000" w:themeColor="text1"/>
              </w:rPr>
              <w:t>2</w:t>
            </w:r>
            <w:r w:rsidRPr="00341B2C">
              <w:rPr>
                <w:b/>
                <w:color w:val="000000" w:themeColor="text1"/>
              </w:rPr>
              <w:t>:</w:t>
            </w:r>
            <w:r w:rsidR="0059050A">
              <w:rPr>
                <w:b/>
                <w:color w:val="000000" w:themeColor="text1"/>
              </w:rPr>
              <w:t xml:space="preserve"> </w:t>
            </w:r>
            <w:r w:rsidR="0059050A" w:rsidRPr="005E6369">
              <w:rPr>
                <w:bCs/>
                <w:color w:val="000000" w:themeColor="text1"/>
              </w:rPr>
              <w:t xml:space="preserve">2a, 2b, </w:t>
            </w:r>
            <w:r w:rsidR="005E6369">
              <w:rPr>
                <w:bCs/>
                <w:color w:val="000000" w:themeColor="text1"/>
              </w:rPr>
              <w:t xml:space="preserve">and </w:t>
            </w:r>
            <w:r w:rsidR="0059050A" w:rsidRPr="005E6369">
              <w:rPr>
                <w:bCs/>
                <w:color w:val="000000" w:themeColor="text1"/>
              </w:rPr>
              <w:t>2c,</w:t>
            </w:r>
            <w:r w:rsidR="0059050A">
              <w:rPr>
                <w:b/>
                <w:color w:val="000000" w:themeColor="text1"/>
              </w:rPr>
              <w:t xml:space="preserve"> </w:t>
            </w:r>
            <w:r w:rsidRPr="00341B2C">
              <w:rPr>
                <w:b/>
                <w:color w:val="000000" w:themeColor="text1"/>
              </w:rPr>
              <w:t xml:space="preserve"> Standard </w:t>
            </w:r>
            <w:r w:rsidR="0059050A">
              <w:rPr>
                <w:b/>
                <w:color w:val="000000" w:themeColor="text1"/>
              </w:rPr>
              <w:t>6</w:t>
            </w:r>
            <w:r w:rsidRPr="00341B2C">
              <w:rPr>
                <w:b/>
                <w:color w:val="000000" w:themeColor="text1"/>
              </w:rPr>
              <w:t xml:space="preserve">: </w:t>
            </w:r>
            <w:r w:rsidR="0059050A" w:rsidRPr="005E6369">
              <w:rPr>
                <w:bCs/>
                <w:color w:val="000000" w:themeColor="text1"/>
              </w:rPr>
              <w:t>6b and 6d</w:t>
            </w:r>
          </w:p>
          <w:p w14:paraId="399381B0" w14:textId="33782AA4" w:rsidR="00DB1FF3" w:rsidRPr="005E6369" w:rsidRDefault="00DB1FF3" w:rsidP="00DB1FF3">
            <w:pPr>
              <w:rPr>
                <w:bCs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PS&amp;C: Standard </w:t>
            </w:r>
            <w:r w:rsidR="0059050A">
              <w:rPr>
                <w:b/>
                <w:color w:val="000000" w:themeColor="text1"/>
              </w:rPr>
              <w:t>2</w:t>
            </w:r>
            <w:r w:rsidRPr="00341B2C">
              <w:rPr>
                <w:b/>
                <w:color w:val="000000" w:themeColor="text1"/>
              </w:rPr>
              <w:t>:</w:t>
            </w:r>
            <w:r w:rsidR="0059050A">
              <w:rPr>
                <w:b/>
                <w:color w:val="000000" w:themeColor="text1"/>
              </w:rPr>
              <w:t xml:space="preserve"> </w:t>
            </w:r>
            <w:r w:rsidR="0059050A" w:rsidRPr="005E6369">
              <w:rPr>
                <w:bCs/>
                <w:color w:val="000000" w:themeColor="text1"/>
              </w:rPr>
              <w:t>2a</w:t>
            </w:r>
            <w:r w:rsidR="005E6369">
              <w:rPr>
                <w:bCs/>
                <w:color w:val="000000" w:themeColor="text1"/>
              </w:rPr>
              <w:t xml:space="preserve"> and </w:t>
            </w:r>
            <w:r w:rsidR="0059050A" w:rsidRPr="005E6369">
              <w:rPr>
                <w:bCs/>
                <w:color w:val="000000" w:themeColor="text1"/>
              </w:rPr>
              <w:t>2b</w:t>
            </w:r>
            <w:r w:rsidR="0059050A">
              <w:rPr>
                <w:b/>
                <w:color w:val="000000" w:themeColor="text1"/>
              </w:rPr>
              <w:t xml:space="preserve">, and </w:t>
            </w:r>
            <w:r w:rsidRPr="00341B2C">
              <w:rPr>
                <w:b/>
                <w:color w:val="000000" w:themeColor="text1"/>
              </w:rPr>
              <w:t xml:space="preserve">Standard </w:t>
            </w:r>
            <w:r w:rsidR="005E6369">
              <w:rPr>
                <w:b/>
                <w:color w:val="000000" w:themeColor="text1"/>
              </w:rPr>
              <w:t>6</w:t>
            </w:r>
            <w:r w:rsidRPr="00341B2C">
              <w:rPr>
                <w:b/>
                <w:color w:val="000000" w:themeColor="text1"/>
              </w:rPr>
              <w:t xml:space="preserve">: </w:t>
            </w:r>
            <w:r w:rsidR="005E6369" w:rsidRPr="005E6369">
              <w:rPr>
                <w:bCs/>
                <w:color w:val="000000" w:themeColor="text1"/>
              </w:rPr>
              <w:t>6b and 6c</w:t>
            </w:r>
          </w:p>
          <w:p w14:paraId="6AE30C95" w14:textId="6071AADA" w:rsidR="00DB1FF3" w:rsidRPr="00341B2C" w:rsidRDefault="00DB1FF3" w:rsidP="00DB1FF3">
            <w:pPr>
              <w:rPr>
                <w:b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CKC’s: Domain </w:t>
            </w:r>
            <w:r w:rsidR="0023616E">
              <w:rPr>
                <w:b/>
                <w:color w:val="000000" w:themeColor="text1"/>
              </w:rPr>
              <w:t xml:space="preserve">3: </w:t>
            </w:r>
            <w:r w:rsidR="0023616E" w:rsidRPr="00891D6C">
              <w:rPr>
                <w:bCs/>
                <w:color w:val="000000" w:themeColor="text1"/>
              </w:rPr>
              <w:t>3.B.4</w:t>
            </w:r>
          </w:p>
          <w:p w14:paraId="2366B38E" w14:textId="6AE35888" w:rsidR="00DB1FF3" w:rsidRDefault="00DB1FF3" w:rsidP="00DB1FF3">
            <w:pPr>
              <w:rPr>
                <w:b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              Domain </w:t>
            </w:r>
            <w:r w:rsidR="00E25187">
              <w:rPr>
                <w:b/>
                <w:color w:val="000000" w:themeColor="text1"/>
              </w:rPr>
              <w:t>4</w:t>
            </w:r>
            <w:r w:rsidRPr="00341B2C">
              <w:rPr>
                <w:b/>
                <w:color w:val="000000" w:themeColor="text1"/>
              </w:rPr>
              <w:t xml:space="preserve">: </w:t>
            </w:r>
            <w:r w:rsidR="00E25187" w:rsidRPr="00891D6C">
              <w:rPr>
                <w:bCs/>
                <w:color w:val="000000" w:themeColor="text1"/>
              </w:rPr>
              <w:t>4.B.1, and 4.B.2</w:t>
            </w:r>
          </w:p>
          <w:p w14:paraId="2EC84F58" w14:textId="655D965C" w:rsidR="001B5CE7" w:rsidRDefault="001B5CE7" w:rsidP="00DB1FF3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Domain 5: </w:t>
            </w:r>
            <w:r w:rsidR="00891D6C" w:rsidRPr="00891D6C">
              <w:rPr>
                <w:bCs/>
                <w:color w:val="000000" w:themeColor="text1"/>
              </w:rPr>
              <w:t>5.A.1, 5.A.2, 5.C.1</w:t>
            </w:r>
          </w:p>
          <w:p w14:paraId="525E3557" w14:textId="1CDF5F6D" w:rsidR="000D3EC5" w:rsidRPr="00341B2C" w:rsidRDefault="000D3EC5" w:rsidP="00DB1FF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</w:t>
            </w:r>
            <w:r w:rsidRPr="000D3EC5">
              <w:rPr>
                <w:b/>
                <w:bCs/>
                <w:color w:val="000000" w:themeColor="text1"/>
              </w:rPr>
              <w:t>Domain 7</w:t>
            </w:r>
            <w:r>
              <w:rPr>
                <w:color w:val="000000" w:themeColor="text1"/>
              </w:rPr>
              <w:t>: 7.B.1</w:t>
            </w:r>
          </w:p>
          <w:p w14:paraId="36031924" w14:textId="1C495EE8" w:rsidR="00DB1FF3" w:rsidRDefault="00B934CA" w:rsidP="00DB1FF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T</w:t>
            </w:r>
            <w:r>
              <w:rPr>
                <w:color w:val="000000" w:themeColor="text1"/>
              </w:rPr>
              <w:t xml:space="preserve">.A. CKC’s: </w:t>
            </w:r>
            <w:r w:rsidR="00BD51B6">
              <w:rPr>
                <w:color w:val="000000" w:themeColor="text1"/>
              </w:rPr>
              <w:t>Domain: Professionalism, TA 1.A.3, 2.C.1, 2.D.1,</w:t>
            </w:r>
          </w:p>
          <w:p w14:paraId="45CA9F2E" w14:textId="394EBFDF" w:rsidR="003525D2" w:rsidRPr="00341B2C" w:rsidRDefault="003525D2" w:rsidP="00DB1FF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Domain: Systems, Sectors and Settings, 6.A.4</w:t>
            </w:r>
          </w:p>
          <w:p w14:paraId="04782029" w14:textId="77777777" w:rsidR="00DB1FF3" w:rsidRPr="00115D41" w:rsidRDefault="00DB1FF3" w:rsidP="00DB1FF3">
            <w:pPr>
              <w:rPr>
                <w:rStyle w:val="SubtleEmphasis"/>
                <w:b/>
                <w:bCs/>
                <w:i w:val="0"/>
                <w:iCs w:val="0"/>
                <w:highlight w:val="yellow"/>
              </w:rPr>
            </w:pPr>
          </w:p>
        </w:tc>
      </w:tr>
      <w:tr w:rsidR="00DB1FF3" w:rsidRPr="00E3134A" w14:paraId="77E3C5F8" w14:textId="77777777" w:rsidTr="0034771D">
        <w:tc>
          <w:tcPr>
            <w:tcW w:w="4387" w:type="dxa"/>
          </w:tcPr>
          <w:p w14:paraId="315A2CCD" w14:textId="43DEAD66" w:rsidR="00DB1FF3" w:rsidRPr="00CC0F81" w:rsidRDefault="00DB1FF3" w:rsidP="00830B6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eastAsiaTheme="majorEastAsia"/>
              </w:rPr>
              <w:t xml:space="preserve">Financial management including, </w:t>
            </w:r>
            <w:r w:rsidRPr="003A1C6E">
              <w:rPr>
                <w:rStyle w:val="normaltextrun"/>
                <w:rFonts w:eastAsiaTheme="majorEastAsia"/>
              </w:rPr>
              <w:t>childcare cost trends</w:t>
            </w:r>
            <w:r>
              <w:rPr>
                <w:rStyle w:val="normaltextrun"/>
                <w:rFonts w:eastAsiaTheme="majorEastAsia"/>
              </w:rPr>
              <w:t xml:space="preserve">, </w:t>
            </w:r>
            <w:r w:rsidRPr="003A1C6E">
              <w:rPr>
                <w:rStyle w:val="normaltextrun"/>
                <w:rFonts w:eastAsiaTheme="majorEastAsia"/>
              </w:rPr>
              <w:t xml:space="preserve">funding sources, </w:t>
            </w:r>
            <w:r>
              <w:rPr>
                <w:rStyle w:val="normaltextrun"/>
                <w:rFonts w:eastAsiaTheme="majorEastAsia"/>
              </w:rPr>
              <w:t xml:space="preserve">operating </w:t>
            </w:r>
            <w:r w:rsidRPr="003A1C6E">
              <w:rPr>
                <w:rStyle w:val="normaltextrun"/>
                <w:rFonts w:eastAsiaTheme="majorEastAsia"/>
              </w:rPr>
              <w:t>and</w:t>
            </w:r>
            <w:r>
              <w:rPr>
                <w:rStyle w:val="normaltextrun"/>
                <w:rFonts w:eastAsiaTheme="majorEastAsia"/>
              </w:rPr>
              <w:t xml:space="preserve"> capital expenses.</w:t>
            </w:r>
          </w:p>
          <w:p w14:paraId="47BA97D4" w14:textId="1540AD80" w:rsidR="00DB1FF3" w:rsidRPr="00AF2597" w:rsidRDefault="00DB1FF3" w:rsidP="00830B6D">
            <w:pPr>
              <w:pStyle w:val="ListParagraph"/>
              <w:ind w:left="480"/>
              <w:rPr>
                <w:bCs/>
                <w:color w:val="000000" w:themeColor="text1"/>
              </w:rPr>
            </w:pPr>
          </w:p>
        </w:tc>
        <w:tc>
          <w:tcPr>
            <w:tcW w:w="8658" w:type="dxa"/>
          </w:tcPr>
          <w:p w14:paraId="0501A0F9" w14:textId="08F187E1" w:rsidR="00DB1FF3" w:rsidRPr="00957539" w:rsidRDefault="00DB1FF3" w:rsidP="00DB1FF3">
            <w:pPr>
              <w:rPr>
                <w:rStyle w:val="SubtleEmphasis"/>
                <w:bCs/>
                <w:i w:val="0"/>
                <w:iCs w:val="0"/>
              </w:rPr>
            </w:pPr>
            <w:r w:rsidRPr="00891D6C">
              <w:rPr>
                <w:rStyle w:val="SubtleEmphasis"/>
                <w:b/>
                <w:bCs/>
                <w:i w:val="0"/>
                <w:iCs w:val="0"/>
              </w:rPr>
              <w:t xml:space="preserve">EI/ESCE: Standard </w:t>
            </w:r>
            <w:r w:rsidR="00512580">
              <w:rPr>
                <w:rStyle w:val="SubtleEmphasis"/>
                <w:b/>
                <w:bCs/>
                <w:i w:val="0"/>
                <w:iCs w:val="0"/>
              </w:rPr>
              <w:t>7</w:t>
            </w:r>
            <w:r w:rsidR="00B26F6C">
              <w:rPr>
                <w:rStyle w:val="SubtleEmphasis"/>
                <w:b/>
                <w:bCs/>
                <w:i w:val="0"/>
                <w:iCs w:val="0"/>
              </w:rPr>
              <w:t>:</w:t>
            </w:r>
            <w:r w:rsidR="00B26F6C">
              <w:rPr>
                <w:rStyle w:val="SubtleEmphasis"/>
                <w:b/>
              </w:rPr>
              <w:t xml:space="preserve"> </w:t>
            </w:r>
            <w:r w:rsidR="00957539" w:rsidRPr="00957539">
              <w:rPr>
                <w:rStyle w:val="SubtleEmphasis"/>
                <w:bCs/>
                <w:i w:val="0"/>
                <w:iCs w:val="0"/>
              </w:rPr>
              <w:t>7.1,7.3, and 7.4</w:t>
            </w:r>
          </w:p>
          <w:p w14:paraId="2A8927C1" w14:textId="44E03DCA" w:rsidR="00DB1FF3" w:rsidRPr="008A42B6" w:rsidRDefault="00DB1FF3" w:rsidP="00DB1FF3">
            <w:pPr>
              <w:rPr>
                <w:rStyle w:val="SubtleEmphasis"/>
                <w:i w:val="0"/>
                <w:iCs w:val="0"/>
              </w:rPr>
            </w:pPr>
            <w:r w:rsidRPr="00891D6C">
              <w:rPr>
                <w:rStyle w:val="SubtleEmphasis"/>
                <w:b/>
                <w:bCs/>
                <w:i w:val="0"/>
                <w:iCs w:val="0"/>
              </w:rPr>
              <w:t xml:space="preserve">NAEYC: Standard </w:t>
            </w:r>
            <w:r w:rsidR="008A42B6">
              <w:rPr>
                <w:rStyle w:val="SubtleEmphasis"/>
                <w:b/>
                <w:bCs/>
                <w:i w:val="0"/>
                <w:iCs w:val="0"/>
              </w:rPr>
              <w:t xml:space="preserve">6: </w:t>
            </w:r>
            <w:r w:rsidR="008A42B6" w:rsidRPr="008A42B6">
              <w:rPr>
                <w:rStyle w:val="SubtleEmphasis"/>
                <w:i w:val="0"/>
                <w:iCs w:val="0"/>
              </w:rPr>
              <w:t>6a through 6e</w:t>
            </w:r>
          </w:p>
          <w:p w14:paraId="6AC6F2E6" w14:textId="3DD0D190" w:rsidR="00DB1FF3" w:rsidRPr="008A42B6" w:rsidRDefault="00DB1FF3" w:rsidP="00DB1FF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891D6C">
              <w:rPr>
                <w:rStyle w:val="SubtleEmphasis"/>
                <w:b/>
                <w:bCs/>
                <w:i w:val="0"/>
                <w:iCs w:val="0"/>
              </w:rPr>
              <w:t>PS&amp;C: Standard</w:t>
            </w:r>
            <w:r w:rsidR="008A42B6">
              <w:rPr>
                <w:rStyle w:val="SubtleEmphasis"/>
                <w:b/>
                <w:bCs/>
                <w:i w:val="0"/>
                <w:iCs w:val="0"/>
              </w:rPr>
              <w:t xml:space="preserve"> </w:t>
            </w:r>
            <w:r w:rsidR="008A42B6" w:rsidRPr="008A42B6">
              <w:rPr>
                <w:rStyle w:val="SubtleEmphasis"/>
                <w:b/>
                <w:i w:val="0"/>
                <w:iCs w:val="0"/>
              </w:rPr>
              <w:t>2:</w:t>
            </w:r>
            <w:r w:rsidR="008A42B6" w:rsidRPr="008A42B6">
              <w:rPr>
                <w:rStyle w:val="SubtleEmphasis"/>
                <w:bCs/>
                <w:i w:val="0"/>
                <w:iCs w:val="0"/>
              </w:rPr>
              <w:t xml:space="preserve"> 2c</w:t>
            </w:r>
            <w:r w:rsidR="008A42B6">
              <w:rPr>
                <w:rStyle w:val="SubtleEmphasis"/>
                <w:bCs/>
                <w:i w:val="0"/>
                <w:iCs w:val="0"/>
              </w:rPr>
              <w:t xml:space="preserve">, </w:t>
            </w:r>
            <w:r w:rsidR="008A42B6" w:rsidRPr="001118AD">
              <w:rPr>
                <w:rStyle w:val="SubtleEmphasis"/>
                <w:b/>
                <w:i w:val="0"/>
                <w:iCs w:val="0"/>
              </w:rPr>
              <w:t>Standard 6</w:t>
            </w:r>
            <w:r w:rsidR="001118AD" w:rsidRPr="001118AD">
              <w:rPr>
                <w:rStyle w:val="SubtleEmphasis"/>
                <w:b/>
                <w:i w:val="0"/>
                <w:iCs w:val="0"/>
              </w:rPr>
              <w:t>:</w:t>
            </w:r>
            <w:r w:rsidR="001118AD" w:rsidRPr="008A42B6">
              <w:rPr>
                <w:rStyle w:val="SubtleEmphasis"/>
                <w:i w:val="0"/>
                <w:iCs w:val="0"/>
              </w:rPr>
              <w:t xml:space="preserve"> 6a through 6e</w:t>
            </w:r>
          </w:p>
          <w:p w14:paraId="3B4981BB" w14:textId="16D4EEDA" w:rsidR="002F1DF2" w:rsidRDefault="00DB1FF3" w:rsidP="00DB1FF3">
            <w:pPr>
              <w:rPr>
                <w:rStyle w:val="SubtleEmphasis"/>
                <w:i w:val="0"/>
                <w:iCs w:val="0"/>
              </w:rPr>
            </w:pPr>
            <w:r w:rsidRPr="00891D6C">
              <w:rPr>
                <w:rStyle w:val="SubtleEmphasis"/>
                <w:b/>
                <w:bCs/>
                <w:i w:val="0"/>
                <w:iCs w:val="0"/>
              </w:rPr>
              <w:t xml:space="preserve">CKC’s: Domain </w:t>
            </w:r>
            <w:r w:rsidR="000D3EC5">
              <w:rPr>
                <w:rStyle w:val="SubtleEmphasis"/>
                <w:b/>
                <w:bCs/>
                <w:i w:val="0"/>
                <w:iCs w:val="0"/>
              </w:rPr>
              <w:t xml:space="preserve">7: </w:t>
            </w:r>
            <w:r w:rsidR="000D3EC5" w:rsidRPr="000D3EC5">
              <w:rPr>
                <w:rStyle w:val="SubtleEmphasis"/>
                <w:i w:val="0"/>
                <w:iCs w:val="0"/>
              </w:rPr>
              <w:t>7.A.3</w:t>
            </w:r>
          </w:p>
          <w:p w14:paraId="01DBD1D4" w14:textId="27E01079" w:rsidR="002F1DF2" w:rsidRDefault="002F1DF2" w:rsidP="00DB1FF3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 xml:space="preserve">TA CKC’s: </w:t>
            </w:r>
            <w:r w:rsidR="00FC4E30">
              <w:rPr>
                <w:rStyle w:val="SubtleEmphasis"/>
                <w:i w:val="0"/>
                <w:iCs w:val="0"/>
              </w:rPr>
              <w:t>Domain: Professionalism: T.A. 1.A.4, and 1.B.1</w:t>
            </w:r>
          </w:p>
          <w:p w14:paraId="5BBB85C6" w14:textId="42D5EF68" w:rsidR="00FC4E30" w:rsidRPr="000D3EC5" w:rsidRDefault="00FC4E30" w:rsidP="00DB1FF3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 xml:space="preserve">                    Domain: Content Knowledge, T.A. 3.B.3. </w:t>
            </w:r>
          </w:p>
          <w:p w14:paraId="533D75F9" w14:textId="785ECC20" w:rsidR="00DB1FF3" w:rsidRPr="00115D41" w:rsidRDefault="00DB1FF3" w:rsidP="00DB1FF3">
            <w:pPr>
              <w:rPr>
                <w:rStyle w:val="SubtleEmphasis"/>
                <w:b/>
                <w:bCs/>
                <w:i w:val="0"/>
                <w:iCs w:val="0"/>
                <w:highlight w:val="yellow"/>
              </w:rPr>
            </w:pPr>
          </w:p>
        </w:tc>
      </w:tr>
      <w:tr w:rsidR="00DB1FF3" w:rsidRPr="00E3134A" w14:paraId="5ED9EEC2" w14:textId="77777777" w:rsidTr="0034771D">
        <w:tc>
          <w:tcPr>
            <w:tcW w:w="4387" w:type="dxa"/>
          </w:tcPr>
          <w:p w14:paraId="6FCEF02D" w14:textId="12755024" w:rsidR="00DB1FF3" w:rsidRPr="00C54B9C" w:rsidRDefault="00D407FA" w:rsidP="00830B6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</w:pPr>
            <w:r>
              <w:lastRenderedPageBreak/>
              <w:t>B</w:t>
            </w:r>
            <w:r w:rsidR="00DB1FF3">
              <w:t>udget</w:t>
            </w:r>
            <w:r>
              <w:t>s</w:t>
            </w:r>
            <w:r w:rsidR="00DB1FF3">
              <w:t xml:space="preserve"> </w:t>
            </w:r>
            <w:r w:rsidR="00DB1FF3" w:rsidRPr="00CC0F81">
              <w:rPr>
                <w:rStyle w:val="normaltextrun"/>
                <w:rFonts w:eastAsiaTheme="majorEastAsia"/>
              </w:rPr>
              <w:t xml:space="preserve"> </w:t>
            </w:r>
          </w:p>
          <w:p w14:paraId="782EA63D" w14:textId="6D4CB401" w:rsidR="00DB1FF3" w:rsidRPr="00AF2597" w:rsidRDefault="00DB1FF3" w:rsidP="00830B6D">
            <w:pPr>
              <w:pStyle w:val="ListParagraph"/>
              <w:ind w:left="480"/>
              <w:rPr>
                <w:bCs/>
                <w:color w:val="000000" w:themeColor="text1"/>
              </w:rPr>
            </w:pPr>
          </w:p>
        </w:tc>
        <w:tc>
          <w:tcPr>
            <w:tcW w:w="8658" w:type="dxa"/>
          </w:tcPr>
          <w:p w14:paraId="7C89F15D" w14:textId="666FAE91" w:rsidR="00DB1FF3" w:rsidRPr="00512580" w:rsidRDefault="00DB1FF3" w:rsidP="00DB1FF3">
            <w:pPr>
              <w:rPr>
                <w:bCs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>E/I/ESCE:</w:t>
            </w:r>
            <w:r w:rsidR="00512580">
              <w:rPr>
                <w:b/>
                <w:color w:val="000000" w:themeColor="text1"/>
              </w:rPr>
              <w:t xml:space="preserve"> </w:t>
            </w:r>
            <w:r w:rsidR="00512580" w:rsidRPr="00512580">
              <w:rPr>
                <w:b/>
                <w:color w:val="000000" w:themeColor="text1"/>
              </w:rPr>
              <w:t>Standard:7</w:t>
            </w:r>
            <w:r w:rsidR="00512580">
              <w:rPr>
                <w:b/>
                <w:color w:val="000000" w:themeColor="text1"/>
              </w:rPr>
              <w:t xml:space="preserve">: </w:t>
            </w:r>
            <w:r w:rsidR="00512580" w:rsidRPr="00512580">
              <w:rPr>
                <w:bCs/>
                <w:color w:val="000000" w:themeColor="text1"/>
              </w:rPr>
              <w:t>7.3 and 7.4</w:t>
            </w:r>
          </w:p>
          <w:p w14:paraId="52FD6C5A" w14:textId="00F87F7D" w:rsidR="00DB1FF3" w:rsidRPr="00891D6C" w:rsidRDefault="00DB1FF3" w:rsidP="00DB1FF3">
            <w:pPr>
              <w:rPr>
                <w:b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 xml:space="preserve">NAEYC: </w:t>
            </w:r>
            <w:r w:rsidR="001118AD">
              <w:rPr>
                <w:b/>
                <w:color w:val="000000" w:themeColor="text1"/>
              </w:rPr>
              <w:t>S</w:t>
            </w:r>
            <w:r w:rsidR="001118AD">
              <w:rPr>
                <w:color w:val="000000" w:themeColor="text1"/>
              </w:rPr>
              <w:t xml:space="preserve">tandard </w:t>
            </w:r>
            <w:r w:rsidR="001118AD" w:rsidRPr="001118AD">
              <w:rPr>
                <w:b/>
                <w:bCs/>
                <w:color w:val="000000" w:themeColor="text1"/>
              </w:rPr>
              <w:t>6: 6b</w:t>
            </w:r>
          </w:p>
          <w:p w14:paraId="67CF0FE5" w14:textId="77777777" w:rsidR="00DB1FF3" w:rsidRDefault="00DB1FF3" w:rsidP="00DB1FF3">
            <w:pPr>
              <w:rPr>
                <w:b/>
                <w:bCs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 xml:space="preserve">PS&amp;C: </w:t>
            </w:r>
            <w:r w:rsidR="001118AD">
              <w:rPr>
                <w:b/>
                <w:color w:val="000000" w:themeColor="text1"/>
              </w:rPr>
              <w:t>S</w:t>
            </w:r>
            <w:r w:rsidR="001118AD">
              <w:rPr>
                <w:color w:val="000000" w:themeColor="text1"/>
              </w:rPr>
              <w:t xml:space="preserve">tandards </w:t>
            </w:r>
            <w:r w:rsidR="001118AD" w:rsidRPr="001118AD">
              <w:rPr>
                <w:b/>
                <w:bCs/>
                <w:color w:val="000000" w:themeColor="text1"/>
              </w:rPr>
              <w:t>6: 6b</w:t>
            </w:r>
          </w:p>
          <w:p w14:paraId="0DA1BFFA" w14:textId="77777777" w:rsidR="007A13EB" w:rsidRDefault="007A13EB" w:rsidP="007A13EB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TA CKC’s: Domain: Professionalism: T.A. 1.A.4, and 1.B.1</w:t>
            </w:r>
          </w:p>
          <w:p w14:paraId="114E8FFF" w14:textId="77777777" w:rsidR="007A13EB" w:rsidRPr="000D3EC5" w:rsidRDefault="007A13EB" w:rsidP="007A13EB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 xml:space="preserve">                    Domain: Content Knowledge, T.A. 3.B.3. </w:t>
            </w:r>
          </w:p>
          <w:p w14:paraId="613C3C15" w14:textId="5CE8BE08" w:rsidR="007A13EB" w:rsidRPr="000D3EC5" w:rsidRDefault="007A13EB" w:rsidP="00DB1FF3">
            <w:pPr>
              <w:rPr>
                <w:b/>
                <w:bCs/>
                <w:color w:val="000000" w:themeColor="text1"/>
              </w:rPr>
            </w:pPr>
          </w:p>
        </w:tc>
      </w:tr>
      <w:tr w:rsidR="00DB1FF3" w:rsidRPr="00E3134A" w14:paraId="1AAB91B7" w14:textId="77777777" w:rsidTr="0034771D">
        <w:tc>
          <w:tcPr>
            <w:tcW w:w="4387" w:type="dxa"/>
          </w:tcPr>
          <w:p w14:paraId="4301D739" w14:textId="35091E54" w:rsidR="00DB1FF3" w:rsidRPr="000F036B" w:rsidRDefault="00D407FA" w:rsidP="00830B6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eastAsiaTheme="majorEastAsia"/>
              </w:rPr>
              <w:t>M</w:t>
            </w:r>
            <w:r w:rsidR="00DB1FF3" w:rsidRPr="000F036B">
              <w:rPr>
                <w:rStyle w:val="normaltextrun"/>
                <w:rFonts w:eastAsiaTheme="majorEastAsia"/>
              </w:rPr>
              <w:t>arketing and public relations strategies</w:t>
            </w:r>
            <w:r w:rsidR="008465E6">
              <w:rPr>
                <w:rStyle w:val="normaltextrun"/>
                <w:rFonts w:eastAsiaTheme="majorEastAsia"/>
              </w:rPr>
              <w:t xml:space="preserve"> that includes integration of diversity, equity, inclusion, and belonging</w:t>
            </w:r>
            <w:r w:rsidR="00DB1FF3" w:rsidRPr="000F036B">
              <w:rPr>
                <w:rStyle w:val="normaltextrun"/>
                <w:rFonts w:eastAsiaTheme="majorEastAsia"/>
              </w:rPr>
              <w:t>.</w:t>
            </w:r>
            <w:r w:rsidR="00DB1FF3">
              <w:rPr>
                <w:rStyle w:val="normaltextrun"/>
                <w:rFonts w:eastAsiaTheme="majorEastAsia"/>
              </w:rPr>
              <w:t xml:space="preserve"> </w:t>
            </w:r>
          </w:p>
          <w:p w14:paraId="09882DFD" w14:textId="77777777" w:rsidR="00DB1FF3" w:rsidRDefault="00DB1FF3" w:rsidP="00830B6D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</w:p>
        </w:tc>
        <w:tc>
          <w:tcPr>
            <w:tcW w:w="8658" w:type="dxa"/>
          </w:tcPr>
          <w:p w14:paraId="049BF0C3" w14:textId="6C78B0BD" w:rsidR="00DB1FF3" w:rsidRDefault="00891D6C" w:rsidP="00DB1FF3">
            <w:pPr>
              <w:rPr>
                <w:bCs/>
                <w:color w:val="000000" w:themeColor="text1"/>
              </w:rPr>
            </w:pPr>
            <w:r w:rsidRPr="00B26F6C">
              <w:rPr>
                <w:b/>
                <w:color w:val="000000" w:themeColor="text1"/>
              </w:rPr>
              <w:t>OSEP:</w:t>
            </w:r>
            <w:r w:rsidR="00B26F6C">
              <w:rPr>
                <w:b/>
                <w:color w:val="000000" w:themeColor="text1"/>
              </w:rPr>
              <w:t xml:space="preserve"> </w:t>
            </w:r>
            <w:r w:rsidR="00B26F6C" w:rsidRPr="00B26F6C">
              <w:rPr>
                <w:bCs/>
                <w:color w:val="000000" w:themeColor="text1"/>
              </w:rPr>
              <w:t>Working with Children and Families from Diverse Backgrounds</w:t>
            </w:r>
            <w:r w:rsidR="00B26F6C">
              <w:rPr>
                <w:bCs/>
                <w:color w:val="000000" w:themeColor="text1"/>
              </w:rPr>
              <w:t xml:space="preserve"> and Collaborating</w:t>
            </w:r>
            <w:r w:rsidR="00512580">
              <w:rPr>
                <w:bCs/>
                <w:color w:val="000000" w:themeColor="text1"/>
              </w:rPr>
              <w:t>, Engaging</w:t>
            </w:r>
            <w:r w:rsidR="00472C71">
              <w:rPr>
                <w:bCs/>
                <w:color w:val="000000" w:themeColor="text1"/>
              </w:rPr>
              <w:t xml:space="preserve">, </w:t>
            </w:r>
            <w:r w:rsidR="00512580">
              <w:rPr>
                <w:bCs/>
                <w:color w:val="000000" w:themeColor="text1"/>
              </w:rPr>
              <w:t>Communicating with Families and Technology</w:t>
            </w:r>
            <w:r w:rsidR="00472C71">
              <w:rPr>
                <w:bCs/>
                <w:color w:val="000000" w:themeColor="text1"/>
              </w:rPr>
              <w:t xml:space="preserve"> and Collaboration</w:t>
            </w:r>
          </w:p>
          <w:p w14:paraId="6D7010D9" w14:textId="6C8E4580" w:rsidR="00B26F6C" w:rsidRPr="00891D6C" w:rsidRDefault="00B26F6C" w:rsidP="00B26F6C">
            <w:pPr>
              <w:rPr>
                <w:b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>E/I/ESCE:</w:t>
            </w:r>
            <w:r w:rsidR="00472C71">
              <w:rPr>
                <w:b/>
                <w:color w:val="000000" w:themeColor="text1"/>
              </w:rPr>
              <w:t xml:space="preserve"> Standard 2: 2</w:t>
            </w:r>
            <w:r w:rsidR="00472C71" w:rsidRPr="008A42B6">
              <w:rPr>
                <w:bCs/>
                <w:color w:val="000000" w:themeColor="text1"/>
              </w:rPr>
              <w:t>.1 and 2.2</w:t>
            </w:r>
            <w:r w:rsidR="00472C71">
              <w:rPr>
                <w:b/>
                <w:color w:val="000000" w:themeColor="text1"/>
              </w:rPr>
              <w:t xml:space="preserve">, Standard 3: </w:t>
            </w:r>
            <w:r w:rsidR="00472C71" w:rsidRPr="008A42B6">
              <w:rPr>
                <w:bCs/>
                <w:color w:val="000000" w:themeColor="text1"/>
              </w:rPr>
              <w:t>3.1,</w:t>
            </w:r>
            <w:r w:rsidR="00472C71">
              <w:rPr>
                <w:b/>
                <w:color w:val="000000" w:themeColor="text1"/>
              </w:rPr>
              <w:t xml:space="preserve"> Standard 7: </w:t>
            </w:r>
            <w:r w:rsidR="00472C71" w:rsidRPr="008A42B6">
              <w:rPr>
                <w:bCs/>
                <w:color w:val="000000" w:themeColor="text1"/>
              </w:rPr>
              <w:t>7.1 and 7.4</w:t>
            </w:r>
          </w:p>
          <w:p w14:paraId="7F4354E2" w14:textId="2AD43B2B" w:rsidR="00B26F6C" w:rsidRPr="00814E2A" w:rsidRDefault="00B26F6C" w:rsidP="00B26F6C">
            <w:pPr>
              <w:rPr>
                <w:b/>
                <w:bCs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 xml:space="preserve">NAEYC: </w:t>
            </w:r>
            <w:r w:rsidR="001118AD" w:rsidRPr="001118AD">
              <w:rPr>
                <w:b/>
                <w:color w:val="000000" w:themeColor="text1"/>
              </w:rPr>
              <w:t>Standard 2:</w:t>
            </w:r>
            <w:r w:rsidR="001118AD">
              <w:rPr>
                <w:b/>
                <w:color w:val="000000" w:themeColor="text1"/>
              </w:rPr>
              <w:t xml:space="preserve"> </w:t>
            </w:r>
            <w:r w:rsidR="001118AD">
              <w:rPr>
                <w:color w:val="000000" w:themeColor="text1"/>
              </w:rPr>
              <w:t>2a, 2b</w:t>
            </w:r>
            <w:r w:rsidR="00814E2A">
              <w:rPr>
                <w:color w:val="000000" w:themeColor="text1"/>
              </w:rPr>
              <w:t xml:space="preserve"> and 2c, </w:t>
            </w:r>
            <w:r w:rsidR="00814E2A" w:rsidRPr="00814E2A">
              <w:rPr>
                <w:b/>
                <w:bCs/>
                <w:color w:val="000000" w:themeColor="text1"/>
              </w:rPr>
              <w:t>Standard 6:</w:t>
            </w:r>
            <w:r w:rsidR="00814E2A">
              <w:rPr>
                <w:b/>
                <w:bCs/>
                <w:color w:val="000000" w:themeColor="text1"/>
              </w:rPr>
              <w:t xml:space="preserve"> </w:t>
            </w:r>
            <w:r w:rsidR="00814E2A" w:rsidRPr="00814E2A">
              <w:rPr>
                <w:color w:val="000000" w:themeColor="text1"/>
              </w:rPr>
              <w:t>6b, 6d, and 6e</w:t>
            </w:r>
          </w:p>
          <w:p w14:paraId="551C4C46" w14:textId="5E9E9B57" w:rsidR="00B26F6C" w:rsidRPr="00814E2A" w:rsidRDefault="00B26F6C" w:rsidP="00B26F6C">
            <w:pPr>
              <w:rPr>
                <w:b/>
                <w:bCs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 xml:space="preserve">PS&amp;C: </w:t>
            </w:r>
            <w:r w:rsidR="001118AD">
              <w:rPr>
                <w:b/>
                <w:color w:val="000000" w:themeColor="text1"/>
              </w:rPr>
              <w:t>S</w:t>
            </w:r>
            <w:r w:rsidR="001118AD">
              <w:rPr>
                <w:color w:val="000000" w:themeColor="text1"/>
              </w:rPr>
              <w:t>tandard 2: 2a,2b</w:t>
            </w:r>
            <w:r w:rsidR="00814E2A">
              <w:rPr>
                <w:color w:val="000000" w:themeColor="text1"/>
              </w:rPr>
              <w:t xml:space="preserve"> and </w:t>
            </w:r>
            <w:r w:rsidR="001118AD">
              <w:rPr>
                <w:color w:val="000000" w:themeColor="text1"/>
              </w:rPr>
              <w:t>2c</w:t>
            </w:r>
            <w:r w:rsidR="00814E2A">
              <w:rPr>
                <w:color w:val="000000" w:themeColor="text1"/>
              </w:rPr>
              <w:t xml:space="preserve">, </w:t>
            </w:r>
            <w:r w:rsidR="00814E2A" w:rsidRPr="00814E2A">
              <w:rPr>
                <w:b/>
                <w:bCs/>
                <w:color w:val="000000" w:themeColor="text1"/>
              </w:rPr>
              <w:t>Standard 6:</w:t>
            </w:r>
            <w:r w:rsidR="00814E2A">
              <w:rPr>
                <w:b/>
                <w:bCs/>
                <w:color w:val="000000" w:themeColor="text1"/>
              </w:rPr>
              <w:t xml:space="preserve"> </w:t>
            </w:r>
            <w:r w:rsidR="00814E2A" w:rsidRPr="00814E2A">
              <w:rPr>
                <w:color w:val="000000" w:themeColor="text1"/>
              </w:rPr>
              <w:t>6a, 6b, and 6c</w:t>
            </w:r>
          </w:p>
          <w:p w14:paraId="4DCCE392" w14:textId="72F2A1E4" w:rsidR="000D3EC5" w:rsidRPr="00341B2C" w:rsidRDefault="00B26F6C" w:rsidP="000D3EC5">
            <w:pPr>
              <w:rPr>
                <w:b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>CKC’s:</w:t>
            </w:r>
            <w:r w:rsidR="000D3EC5">
              <w:rPr>
                <w:b/>
                <w:color w:val="000000" w:themeColor="text1"/>
              </w:rPr>
              <w:t xml:space="preserve"> </w:t>
            </w:r>
            <w:r w:rsidR="00814E2A">
              <w:rPr>
                <w:b/>
                <w:color w:val="000000" w:themeColor="text1"/>
              </w:rPr>
              <w:t>Domain</w:t>
            </w:r>
            <w:r w:rsidR="000D3EC5">
              <w:rPr>
                <w:b/>
                <w:color w:val="000000" w:themeColor="text1"/>
              </w:rPr>
              <w:t xml:space="preserve"> </w:t>
            </w:r>
            <w:r w:rsidR="000D3EC5" w:rsidRPr="000D3EC5">
              <w:rPr>
                <w:b/>
                <w:bCs/>
                <w:color w:val="000000" w:themeColor="text1"/>
              </w:rPr>
              <w:t>7</w:t>
            </w:r>
            <w:r w:rsidR="000D3EC5">
              <w:rPr>
                <w:color w:val="000000" w:themeColor="text1"/>
              </w:rPr>
              <w:t>: 7.B.1</w:t>
            </w:r>
          </w:p>
          <w:p w14:paraId="48590898" w14:textId="76A6D543" w:rsidR="00B26F6C" w:rsidRPr="00B26F6C" w:rsidRDefault="007A13EB" w:rsidP="00B26F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 CKC’s Domain Systems, Sectors and Settings: 6.B.5</w:t>
            </w:r>
          </w:p>
        </w:tc>
      </w:tr>
    </w:tbl>
    <w:p w14:paraId="05C7F299" w14:textId="77777777" w:rsidR="00E813A2" w:rsidRDefault="00E813A2" w:rsidP="005E6EE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DA5821" w14:textId="62B28EA7" w:rsidR="005E6EE0" w:rsidRPr="00E813A2" w:rsidRDefault="005E6EE0" w:rsidP="005E6EE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1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 Outcomes: Upon completion of this course, students will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3"/>
        <w:gridCol w:w="6487"/>
      </w:tblGrid>
      <w:tr w:rsidR="00FD360B" w:rsidRPr="00E3134A" w14:paraId="613F0EAF" w14:textId="77777777" w:rsidTr="005E6EE0">
        <w:tc>
          <w:tcPr>
            <w:tcW w:w="6463" w:type="dxa"/>
          </w:tcPr>
          <w:p w14:paraId="30739F43" w14:textId="77777777" w:rsidR="005E6EE0" w:rsidRPr="00E3134A" w:rsidRDefault="005E6EE0" w:rsidP="00EE6C1F">
            <w:pPr>
              <w:rPr>
                <w:b/>
                <w:color w:val="000000" w:themeColor="text1"/>
                <w:highlight w:val="yellow"/>
              </w:rPr>
            </w:pPr>
            <w:r w:rsidRPr="00E3134A">
              <w:rPr>
                <w:b/>
                <w:color w:val="000000" w:themeColor="text1"/>
              </w:rPr>
              <w:t xml:space="preserve">Student Outcomes: </w:t>
            </w:r>
          </w:p>
        </w:tc>
        <w:tc>
          <w:tcPr>
            <w:tcW w:w="6487" w:type="dxa"/>
          </w:tcPr>
          <w:p w14:paraId="5EB1ACCD" w14:textId="77777777" w:rsidR="005E6EE0" w:rsidRPr="00E3134A" w:rsidRDefault="005E6EE0" w:rsidP="00EE6C1F">
            <w:pPr>
              <w:rPr>
                <w:b/>
                <w:color w:val="000000" w:themeColor="text1"/>
                <w:highlight w:val="yellow"/>
              </w:rPr>
            </w:pPr>
            <w:r w:rsidRPr="004D565B">
              <w:rPr>
                <w:b/>
                <w:color w:val="000000" w:themeColor="text1"/>
              </w:rPr>
              <w:t>Alignment with Standards</w:t>
            </w:r>
          </w:p>
        </w:tc>
      </w:tr>
      <w:tr w:rsidR="00FF5E51" w:rsidRPr="00E3134A" w14:paraId="76B562DA" w14:textId="77777777" w:rsidTr="005E6EE0">
        <w:tc>
          <w:tcPr>
            <w:tcW w:w="6463" w:type="dxa"/>
          </w:tcPr>
          <w:p w14:paraId="540655EF" w14:textId="3654D4D1" w:rsidR="001E2E1B" w:rsidRPr="006A15A2" w:rsidRDefault="001E2E1B" w:rsidP="00DF56F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79603F">
              <w:rPr>
                <w:rStyle w:val="normaltextrun"/>
                <w:rFonts w:eastAsiaTheme="majorEastAsia"/>
              </w:rPr>
              <w:t xml:space="preserve">Develop basic knowledge and understanding of </w:t>
            </w:r>
            <w:r w:rsidR="00602D83">
              <w:rPr>
                <w:rStyle w:val="normaltextrun"/>
                <w:rFonts w:eastAsiaTheme="majorEastAsia"/>
              </w:rPr>
              <w:t xml:space="preserve">the </w:t>
            </w:r>
            <w:r w:rsidRPr="0079603F">
              <w:rPr>
                <w:rStyle w:val="normaltextrun"/>
                <w:rFonts w:eastAsiaTheme="majorEastAsia"/>
              </w:rPr>
              <w:t>multidimensional aspects of an administrator</w:t>
            </w:r>
            <w:r w:rsidR="00602D83">
              <w:rPr>
                <w:rStyle w:val="normaltextrun"/>
                <w:rFonts w:eastAsiaTheme="majorEastAsia"/>
              </w:rPr>
              <w:t>’s role in an effective, inclusive organization that respects diversity among children, including children with disabilities, developmental delays, and/or cultural differences, staff</w:t>
            </w:r>
            <w:r w:rsidR="00C272A2">
              <w:rPr>
                <w:rStyle w:val="normaltextrun"/>
                <w:rFonts w:eastAsiaTheme="majorEastAsia"/>
              </w:rPr>
              <w:t xml:space="preserve">, </w:t>
            </w:r>
            <w:r w:rsidR="00602D83">
              <w:rPr>
                <w:rStyle w:val="normaltextrun"/>
                <w:rFonts w:eastAsiaTheme="majorEastAsia"/>
              </w:rPr>
              <w:t>and families</w:t>
            </w:r>
            <w:r w:rsidRPr="0079603F">
              <w:rPr>
                <w:rStyle w:val="normaltextrun"/>
                <w:rFonts w:eastAsiaTheme="majorEastAsia"/>
              </w:rPr>
              <w:t xml:space="preserve">. </w:t>
            </w:r>
          </w:p>
          <w:p w14:paraId="4B234416" w14:textId="080957B4" w:rsidR="00FF5E51" w:rsidRPr="0079603F" w:rsidRDefault="00FF5E51" w:rsidP="00DF56F3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</w:p>
        </w:tc>
        <w:tc>
          <w:tcPr>
            <w:tcW w:w="6487" w:type="dxa"/>
          </w:tcPr>
          <w:p w14:paraId="6E140A12" w14:textId="77777777" w:rsidR="003166BB" w:rsidRPr="002E5FD2" w:rsidRDefault="003166BB" w:rsidP="003166BB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OSEP: </w:t>
            </w:r>
            <w:r w:rsidRPr="002E5FD2">
              <w:rPr>
                <w:bCs/>
                <w:color w:val="000000" w:themeColor="text1"/>
              </w:rPr>
              <w:t>All Priority Areas</w:t>
            </w:r>
          </w:p>
          <w:p w14:paraId="11D33965" w14:textId="77777777" w:rsidR="003166BB" w:rsidRPr="002E5FD2" w:rsidRDefault="003166BB" w:rsidP="003166BB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EI/ESCE: </w:t>
            </w:r>
            <w:r w:rsidRPr="002E5FD2">
              <w:rPr>
                <w:bCs/>
                <w:color w:val="000000" w:themeColor="text1"/>
              </w:rPr>
              <w:t>All of Standard 1: Standard 2: Standard 3: Standard 4: Standard 5: Standard 6: 6.1 and 6.2 All of Standard 7</w:t>
            </w:r>
          </w:p>
          <w:p w14:paraId="6F4D9E0C" w14:textId="77777777" w:rsidR="003166BB" w:rsidRPr="002E5FD2" w:rsidRDefault="003166BB" w:rsidP="003166BB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NAEYC: </w:t>
            </w:r>
            <w:r w:rsidRPr="002E5FD2">
              <w:rPr>
                <w:bCs/>
                <w:color w:val="000000" w:themeColor="text1"/>
              </w:rPr>
              <w:t>Standard 1: all key elements; Standard 2: all key elements; Standard 3: 3.a, 3.d.; Standard 4: 4.a; 4.b, 4.d; Standard 5: 5.a; Standard 6: all key elements</w:t>
            </w:r>
          </w:p>
          <w:p w14:paraId="0FB521B5" w14:textId="77777777" w:rsidR="003166BB" w:rsidRDefault="003166BB" w:rsidP="003166BB">
            <w:pPr>
              <w:rPr>
                <w:bCs/>
                <w:color w:val="000000" w:themeColor="text1"/>
              </w:rPr>
            </w:pPr>
            <w:r w:rsidRPr="002E5FD2">
              <w:rPr>
                <w:bCs/>
                <w:color w:val="000000" w:themeColor="text1"/>
              </w:rPr>
              <w:t>PS&amp;C: All of Standard 1; and Standard 2. Standard 3: 3.a, 3.c, 3.d.; Standard 4: 4.a; All of Standard 5, and all of Standard 6</w:t>
            </w:r>
          </w:p>
          <w:p w14:paraId="32DACD3C" w14:textId="77777777" w:rsidR="003166BB" w:rsidRPr="002E5FD2" w:rsidRDefault="003166BB" w:rsidP="003166BB">
            <w:pPr>
              <w:rPr>
                <w:b/>
                <w:color w:val="000000" w:themeColor="text1"/>
              </w:rPr>
            </w:pPr>
            <w:r w:rsidRPr="002E5FD2">
              <w:rPr>
                <w:b/>
                <w:color w:val="000000" w:themeColor="text1"/>
              </w:rPr>
              <w:t>CKC’s</w:t>
            </w:r>
            <w:r>
              <w:rPr>
                <w:b/>
                <w:color w:val="000000" w:themeColor="text1"/>
              </w:rPr>
              <w:t xml:space="preserve">: </w:t>
            </w:r>
            <w:r w:rsidRPr="002E5FD2">
              <w:rPr>
                <w:bCs/>
                <w:color w:val="000000" w:themeColor="text1"/>
              </w:rPr>
              <w:t>All domains</w:t>
            </w:r>
            <w:r>
              <w:rPr>
                <w:bCs/>
                <w:color w:val="000000" w:themeColor="text1"/>
              </w:rPr>
              <w:t>, sub-domains, and categories</w:t>
            </w:r>
          </w:p>
          <w:p w14:paraId="0F003E48" w14:textId="77777777" w:rsidR="003166BB" w:rsidRPr="002E5FD2" w:rsidRDefault="003166BB" w:rsidP="003166BB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T.A. CKC’s: </w:t>
            </w:r>
            <w:r w:rsidRPr="002E5FD2">
              <w:rPr>
                <w:bCs/>
                <w:color w:val="000000" w:themeColor="text1"/>
              </w:rPr>
              <w:t>All Domains: all categories and indicators</w:t>
            </w:r>
          </w:p>
          <w:p w14:paraId="1C04942E" w14:textId="160A1679" w:rsidR="00E212E0" w:rsidRPr="00E212E0" w:rsidRDefault="00E212E0" w:rsidP="00E212E0">
            <w:pPr>
              <w:tabs>
                <w:tab w:val="left" w:pos="4448"/>
              </w:tabs>
              <w:rPr>
                <w:highlight w:val="yellow"/>
              </w:rPr>
            </w:pPr>
          </w:p>
        </w:tc>
      </w:tr>
      <w:tr w:rsidR="00237A98" w:rsidRPr="00E3134A" w14:paraId="48A86CE3" w14:textId="77777777" w:rsidTr="005E6EE0">
        <w:tc>
          <w:tcPr>
            <w:tcW w:w="6463" w:type="dxa"/>
          </w:tcPr>
          <w:p w14:paraId="15B14F94" w14:textId="24643F9E" w:rsidR="006104F9" w:rsidRPr="001E2E1B" w:rsidRDefault="006104F9" w:rsidP="00236F4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C54B9C">
              <w:rPr>
                <w:rStyle w:val="normaltextrun"/>
                <w:rFonts w:eastAsiaTheme="majorEastAsia"/>
              </w:rPr>
              <w:t>Examine </w:t>
            </w:r>
            <w:r>
              <w:rPr>
                <w:rStyle w:val="normaltextrun"/>
                <w:rFonts w:eastAsiaTheme="majorEastAsia"/>
              </w:rPr>
              <w:t xml:space="preserve">the administration of </w:t>
            </w:r>
            <w:r w:rsidRPr="00C54B9C">
              <w:rPr>
                <w:rStyle w:val="normaltextrun"/>
                <w:rFonts w:eastAsiaTheme="majorEastAsia"/>
              </w:rPr>
              <w:t>high quality</w:t>
            </w:r>
            <w:r>
              <w:rPr>
                <w:rStyle w:val="normaltextrun"/>
                <w:rFonts w:eastAsiaTheme="majorEastAsia"/>
              </w:rPr>
              <w:t xml:space="preserve">, </w:t>
            </w:r>
            <w:r w:rsidRPr="00C54B9C">
              <w:rPr>
                <w:rStyle w:val="normaltextrun"/>
                <w:rFonts w:eastAsiaTheme="majorEastAsia"/>
              </w:rPr>
              <w:t>developmentally appropriate</w:t>
            </w:r>
            <w:r>
              <w:rPr>
                <w:rStyle w:val="normaltextrun"/>
                <w:rFonts w:eastAsiaTheme="majorEastAsia"/>
              </w:rPr>
              <w:t>,</w:t>
            </w:r>
            <w:r w:rsidRPr="00C54B9C">
              <w:rPr>
                <w:rStyle w:val="normaltextrun"/>
                <w:rFonts w:eastAsiaTheme="majorEastAsia"/>
              </w:rPr>
              <w:t xml:space="preserve"> </w:t>
            </w:r>
            <w:r>
              <w:rPr>
                <w:rStyle w:val="normaltextrun"/>
                <w:rFonts w:eastAsiaTheme="majorEastAsia"/>
              </w:rPr>
              <w:t>standards-based education models in a variety of settings.</w:t>
            </w:r>
          </w:p>
          <w:p w14:paraId="1EC9CFEE" w14:textId="2CC6A85B" w:rsidR="00237A98" w:rsidRPr="00712495" w:rsidRDefault="00237A98" w:rsidP="00712495">
            <w:pPr>
              <w:pStyle w:val="paragraph"/>
              <w:spacing w:before="0" w:beforeAutospacing="0" w:after="0" w:afterAutospacing="0"/>
              <w:ind w:left="720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</w:tcPr>
          <w:p w14:paraId="327DE05B" w14:textId="77777777" w:rsidR="003166BB" w:rsidRDefault="003166BB" w:rsidP="003166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OSEP: </w:t>
            </w:r>
            <w:r w:rsidRPr="002E5FD2">
              <w:rPr>
                <w:bCs/>
                <w:color w:val="000000" w:themeColor="text1"/>
              </w:rPr>
              <w:t>All Priority Areas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2214D5DB" w14:textId="77777777" w:rsidR="003166BB" w:rsidRPr="002E5FD2" w:rsidRDefault="003166BB" w:rsidP="003166BB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EI/ESCE: </w:t>
            </w:r>
            <w:r w:rsidRPr="002E5FD2">
              <w:rPr>
                <w:bCs/>
                <w:color w:val="000000" w:themeColor="text1"/>
              </w:rPr>
              <w:t>Standard 5: 5.1, 5.2</w:t>
            </w:r>
          </w:p>
          <w:p w14:paraId="145D0163" w14:textId="77777777" w:rsidR="003166BB" w:rsidRPr="002E5FD2" w:rsidRDefault="003166BB" w:rsidP="003166BB">
            <w:pPr>
              <w:rPr>
                <w:bCs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 xml:space="preserve">NAEYC: </w:t>
            </w:r>
            <w:r w:rsidRPr="002E5FD2">
              <w:rPr>
                <w:bCs/>
                <w:color w:val="000000" w:themeColor="text1"/>
              </w:rPr>
              <w:t>Standard 4: 4a and 4b; All of Standard 6</w:t>
            </w:r>
          </w:p>
          <w:p w14:paraId="4F0AE9BD" w14:textId="77777777" w:rsidR="003166BB" w:rsidRDefault="003166BB" w:rsidP="003166BB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PS&amp;C: </w:t>
            </w:r>
            <w:r w:rsidRPr="002E5FD2">
              <w:rPr>
                <w:bCs/>
                <w:color w:val="000000" w:themeColor="text1"/>
              </w:rPr>
              <w:t>Standard 4: 4a; All of Standard 6</w:t>
            </w:r>
          </w:p>
          <w:p w14:paraId="70B5C908" w14:textId="77777777" w:rsidR="003166BB" w:rsidRPr="002E5FD2" w:rsidRDefault="003166BB" w:rsidP="003166BB">
            <w:pPr>
              <w:rPr>
                <w:b/>
                <w:color w:val="000000" w:themeColor="text1"/>
              </w:rPr>
            </w:pPr>
            <w:r w:rsidRPr="002E5FD2">
              <w:rPr>
                <w:b/>
                <w:color w:val="000000" w:themeColor="text1"/>
              </w:rPr>
              <w:t xml:space="preserve">CKC’s: </w:t>
            </w:r>
            <w:r w:rsidRPr="002E5FD2">
              <w:rPr>
                <w:bCs/>
                <w:color w:val="000000" w:themeColor="text1"/>
              </w:rPr>
              <w:t xml:space="preserve">All </w:t>
            </w:r>
            <w:r>
              <w:rPr>
                <w:bCs/>
                <w:color w:val="000000" w:themeColor="text1"/>
              </w:rPr>
              <w:t>D</w:t>
            </w:r>
            <w:r w:rsidRPr="002E5FD2">
              <w:rPr>
                <w:bCs/>
                <w:color w:val="000000" w:themeColor="text1"/>
              </w:rPr>
              <w:t>omains</w:t>
            </w:r>
            <w:r>
              <w:rPr>
                <w:bCs/>
                <w:color w:val="000000" w:themeColor="text1"/>
              </w:rPr>
              <w:t>, sub-domains, and categories</w:t>
            </w:r>
          </w:p>
          <w:p w14:paraId="08EE1BCA" w14:textId="77777777" w:rsidR="003166BB" w:rsidRDefault="003166BB" w:rsidP="003166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T.A. CKC’s: </w:t>
            </w:r>
            <w:r w:rsidRPr="002E5FD2">
              <w:rPr>
                <w:bCs/>
                <w:color w:val="000000" w:themeColor="text1"/>
              </w:rPr>
              <w:t>All Domains: all categories and indicators</w:t>
            </w:r>
          </w:p>
          <w:p w14:paraId="3F3AAA6A" w14:textId="17444E55" w:rsidR="00237A98" w:rsidRPr="00712495" w:rsidRDefault="00237A98" w:rsidP="002D1942">
            <w:pPr>
              <w:rPr>
                <w:color w:val="000000" w:themeColor="text1"/>
              </w:rPr>
            </w:pPr>
          </w:p>
        </w:tc>
      </w:tr>
      <w:tr w:rsidR="00A6761E" w:rsidRPr="00E3134A" w14:paraId="067DD2A5" w14:textId="77777777" w:rsidTr="005E6EE0">
        <w:tc>
          <w:tcPr>
            <w:tcW w:w="6463" w:type="dxa"/>
          </w:tcPr>
          <w:p w14:paraId="51E8A6FC" w14:textId="603E1FF8" w:rsidR="00A6761E" w:rsidRPr="00EC189F" w:rsidRDefault="00A6761E" w:rsidP="00A6761E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EC189F">
              <w:rPr>
                <w:rStyle w:val="normaltextrun"/>
                <w:rFonts w:eastAsiaTheme="majorEastAsia"/>
              </w:rPr>
              <w:lastRenderedPageBreak/>
              <w:t>Identify and explain the administrator’s role in creating and maintaining a</w:t>
            </w:r>
            <w:r>
              <w:rPr>
                <w:rStyle w:val="normaltextrun"/>
                <w:rFonts w:eastAsiaTheme="majorEastAsia"/>
              </w:rPr>
              <w:t>n organizational culture,</w:t>
            </w:r>
            <w:r w:rsidRPr="00EC189F">
              <w:rPr>
                <w:rStyle w:val="normaltextrun"/>
                <w:rFonts w:eastAsiaTheme="majorEastAsia"/>
              </w:rPr>
              <w:t xml:space="preserve"> </w:t>
            </w:r>
            <w:r>
              <w:rPr>
                <w:rStyle w:val="normaltextrun"/>
                <w:rFonts w:eastAsiaTheme="majorEastAsia"/>
              </w:rPr>
              <w:t xml:space="preserve">philosophy, </w:t>
            </w:r>
            <w:r w:rsidRPr="00EC189F">
              <w:rPr>
                <w:rStyle w:val="normaltextrun"/>
                <w:rFonts w:eastAsiaTheme="majorEastAsia"/>
              </w:rPr>
              <w:t>shared vision, mission, goals and objectives for the program and its staff</w:t>
            </w:r>
            <w:r>
              <w:rPr>
                <w:rStyle w:val="normaltextrun"/>
                <w:rFonts w:eastAsiaTheme="majorEastAsia"/>
              </w:rPr>
              <w:t xml:space="preserve"> that includes integration of diversity, equity, inclusion, and belonging</w:t>
            </w:r>
            <w:r w:rsidRPr="00EC189F">
              <w:rPr>
                <w:rStyle w:val="normaltextrun"/>
                <w:rFonts w:eastAsiaTheme="majorEastAsia"/>
              </w:rPr>
              <w:t xml:space="preserve">. </w:t>
            </w:r>
          </w:p>
          <w:p w14:paraId="3C9DAE3D" w14:textId="655AE8D6" w:rsidR="00A6761E" w:rsidRPr="005A026A" w:rsidRDefault="00A6761E" w:rsidP="00A6761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</w:tcPr>
          <w:p w14:paraId="29478830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OSEP: Collaborating</w:t>
            </w:r>
          </w:p>
          <w:p w14:paraId="38406F75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EI/ESCE: Standard 3: all key elements; Standard 7: all key elements; </w:t>
            </w:r>
          </w:p>
          <w:p w14:paraId="1B00A310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NAEYC: Standard 4: 4a and 4b; Standard 6: all key elements</w:t>
            </w:r>
          </w:p>
          <w:p w14:paraId="027C6233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PS&amp;C: Standard 4: 4a; Standard 6: all key elements </w:t>
            </w:r>
          </w:p>
          <w:p w14:paraId="78CFF9A5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CKC’s: Domain 7, all sub-domains, and categories</w:t>
            </w:r>
          </w:p>
          <w:p w14:paraId="5DA914D8" w14:textId="77777777" w:rsidR="00A6761E" w:rsidRDefault="00A6761E" w:rsidP="00A6761E">
            <w:pPr>
              <w:rPr>
                <w:b/>
                <w:color w:val="000000" w:themeColor="text1"/>
              </w:rPr>
            </w:pPr>
            <w:r w:rsidRPr="00EE3A6A">
              <w:rPr>
                <w:b/>
                <w:color w:val="000000" w:themeColor="text1"/>
              </w:rPr>
              <w:t>T.A.</w:t>
            </w:r>
            <w:r>
              <w:rPr>
                <w:b/>
                <w:color w:val="000000" w:themeColor="text1"/>
              </w:rPr>
              <w:t>CKC.s</w:t>
            </w:r>
            <w:r w:rsidRPr="00EE3A6A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 xml:space="preserve">All of </w:t>
            </w:r>
            <w:r w:rsidRPr="00EE3A6A">
              <w:rPr>
                <w:b/>
                <w:color w:val="000000" w:themeColor="text1"/>
              </w:rPr>
              <w:t xml:space="preserve">Domain </w:t>
            </w:r>
            <w:r>
              <w:rPr>
                <w:b/>
                <w:color w:val="000000" w:themeColor="text1"/>
              </w:rPr>
              <w:t xml:space="preserve">Professionalism and Relationship Based Practice, </w:t>
            </w:r>
          </w:p>
          <w:p w14:paraId="08322338" w14:textId="3A919496" w:rsidR="00A6761E" w:rsidRPr="00115D41" w:rsidRDefault="00A6761E" w:rsidP="00A6761E">
            <w:pPr>
              <w:rPr>
                <w:b/>
                <w:color w:val="000000" w:themeColor="text1"/>
                <w:highlight w:val="yellow"/>
              </w:rPr>
            </w:pPr>
            <w:r w:rsidRPr="00294D03">
              <w:rPr>
                <w:b/>
                <w:color w:val="000000" w:themeColor="text1"/>
              </w:rPr>
              <w:t xml:space="preserve">          </w:t>
            </w:r>
            <w:r>
              <w:rPr>
                <w:b/>
                <w:color w:val="000000" w:themeColor="text1"/>
              </w:rPr>
              <w:t xml:space="preserve">            </w:t>
            </w:r>
            <w:r w:rsidRPr="00294D03">
              <w:rPr>
                <w:bCs/>
                <w:color w:val="000000" w:themeColor="text1"/>
              </w:rPr>
              <w:t>Domain: Content Knowledge, TA 3.B.4</w:t>
            </w:r>
            <w:r>
              <w:rPr>
                <w:bCs/>
                <w:color w:val="000000" w:themeColor="text1"/>
              </w:rPr>
              <w:t xml:space="preserve">, TA 3.B.5, </w:t>
            </w:r>
          </w:p>
        </w:tc>
      </w:tr>
      <w:tr w:rsidR="00A6761E" w:rsidRPr="00E3134A" w14:paraId="05563A49" w14:textId="77777777" w:rsidTr="005E6EE0">
        <w:tc>
          <w:tcPr>
            <w:tcW w:w="6463" w:type="dxa"/>
          </w:tcPr>
          <w:p w14:paraId="2D6E7C46" w14:textId="372E25E4" w:rsidR="00A6761E" w:rsidRPr="00C54B9C" w:rsidRDefault="00A6761E" w:rsidP="00A6761E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</w:pPr>
            <w:r w:rsidRPr="00EC189F">
              <w:rPr>
                <w:rStyle w:val="normaltextrun"/>
                <w:rFonts w:eastAsiaTheme="majorEastAsia"/>
              </w:rPr>
              <w:t xml:space="preserve">Examine </w:t>
            </w:r>
            <w:r>
              <w:rPr>
                <w:rStyle w:val="normaltextrun"/>
                <w:rFonts w:eastAsiaTheme="majorEastAsia"/>
              </w:rPr>
              <w:t xml:space="preserve">the </w:t>
            </w:r>
            <w:r w:rsidRPr="00EC189F">
              <w:rPr>
                <w:rStyle w:val="normaltextrun"/>
                <w:rFonts w:eastAsiaTheme="majorEastAsia"/>
              </w:rPr>
              <w:t>code of ethics, learning standards, laws, policies</w:t>
            </w:r>
            <w:r>
              <w:rPr>
                <w:rStyle w:val="normaltextrun"/>
                <w:rFonts w:eastAsiaTheme="majorEastAsia"/>
              </w:rPr>
              <w:t xml:space="preserve">, </w:t>
            </w:r>
            <w:r w:rsidRPr="00EC189F">
              <w:rPr>
                <w:rStyle w:val="normaltextrun"/>
                <w:rFonts w:eastAsiaTheme="majorEastAsia"/>
              </w:rPr>
              <w:t>procedures,</w:t>
            </w:r>
            <w:r>
              <w:rPr>
                <w:rStyle w:val="normaltextrun"/>
                <w:rFonts w:eastAsiaTheme="majorEastAsia"/>
              </w:rPr>
              <w:t xml:space="preserve"> </w:t>
            </w:r>
            <w:r w:rsidRPr="00EC189F">
              <w:rPr>
                <w:rStyle w:val="normaltextrun"/>
                <w:rFonts w:eastAsiaTheme="majorEastAsia"/>
              </w:rPr>
              <w:t>licensing</w:t>
            </w:r>
            <w:r>
              <w:rPr>
                <w:rStyle w:val="normaltextrun"/>
                <w:rFonts w:eastAsiaTheme="majorEastAsia"/>
              </w:rPr>
              <w:t xml:space="preserve">, </w:t>
            </w:r>
            <w:r w:rsidRPr="00EC189F">
              <w:rPr>
                <w:rStyle w:val="normaltextrun"/>
                <w:rFonts w:eastAsiaTheme="majorEastAsia"/>
              </w:rPr>
              <w:t>accreditation</w:t>
            </w:r>
            <w:r>
              <w:rPr>
                <w:rStyle w:val="normaltextrun"/>
                <w:rFonts w:eastAsiaTheme="majorEastAsia"/>
              </w:rPr>
              <w:t xml:space="preserve"> and/or other evaluation/assessment tools as they apply to a variety of childcare settings</w:t>
            </w:r>
            <w:r w:rsidRPr="00EC189F">
              <w:rPr>
                <w:rStyle w:val="normaltextrun"/>
                <w:rFonts w:eastAsiaTheme="majorEastAsia"/>
              </w:rPr>
              <w:t>.</w:t>
            </w:r>
            <w:r w:rsidRPr="00C54B9C">
              <w:rPr>
                <w:rStyle w:val="eop"/>
              </w:rPr>
              <w:t> </w:t>
            </w:r>
          </w:p>
          <w:p w14:paraId="644E89B0" w14:textId="02A24261" w:rsidR="00A6761E" w:rsidRDefault="00A6761E" w:rsidP="00A6761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  <w:p w14:paraId="77E191C0" w14:textId="5F448FD3" w:rsidR="00A6761E" w:rsidRDefault="00A6761E" w:rsidP="00A6761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</w:tcPr>
          <w:p w14:paraId="7DFE0A77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OSEP: Working with Children and Families from Diverse Backgrounds, Engaging and Communicating with Families, Transitions</w:t>
            </w:r>
          </w:p>
          <w:p w14:paraId="15E47E7B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EI/ESCE: Standard 7: all key elements</w:t>
            </w:r>
          </w:p>
          <w:p w14:paraId="79D4E2E9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NAEYC: Standard 3: all key elements</w:t>
            </w:r>
          </w:p>
          <w:p w14:paraId="7712079E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PS&amp;C: Standard 3: all key elements</w:t>
            </w:r>
          </w:p>
          <w:p w14:paraId="09BB25B9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CKC’s: Domain 6:  Sub-Domain A , all categories, </w:t>
            </w:r>
          </w:p>
          <w:p w14:paraId="6BA2DE48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Domain 7: Sub-Domain 7.A.3</w:t>
            </w:r>
          </w:p>
          <w:p w14:paraId="62365336" w14:textId="77777777" w:rsidR="00A6761E" w:rsidRDefault="00A6761E" w:rsidP="00A6761E">
            <w:pPr>
              <w:rPr>
                <w:b/>
                <w:color w:val="000000" w:themeColor="text1"/>
              </w:rPr>
            </w:pPr>
            <w:r w:rsidRPr="00C90350">
              <w:rPr>
                <w:b/>
                <w:color w:val="000000" w:themeColor="text1"/>
              </w:rPr>
              <w:t>T.A. CKC’s: Domain Professionalism</w:t>
            </w:r>
            <w:r>
              <w:rPr>
                <w:b/>
                <w:color w:val="000000" w:themeColor="text1"/>
              </w:rPr>
              <w:t>: TA 1.A and 1.D all indicators for both</w:t>
            </w:r>
          </w:p>
          <w:p w14:paraId="59231D8D" w14:textId="77777777" w:rsidR="00A6761E" w:rsidRPr="00233DD7" w:rsidRDefault="00A6761E" w:rsidP="00A6761E">
            <w:pPr>
              <w:rPr>
                <w:b/>
                <w:color w:val="000000" w:themeColor="text1"/>
              </w:rPr>
            </w:pPr>
            <w:r w:rsidRPr="00233DD7">
              <w:rPr>
                <w:b/>
                <w:color w:val="000000" w:themeColor="text1"/>
              </w:rPr>
              <w:t xml:space="preserve">                       Domain: Content Knowledge, 3.B.3</w:t>
            </w:r>
          </w:p>
          <w:p w14:paraId="23A17D72" w14:textId="33318962" w:rsidR="00A6761E" w:rsidRPr="00115D41" w:rsidRDefault="00A6761E" w:rsidP="00A6761E">
            <w:pPr>
              <w:rPr>
                <w:b/>
                <w:color w:val="000000" w:themeColor="text1"/>
                <w:highlight w:val="yellow"/>
              </w:rPr>
            </w:pPr>
            <w:r w:rsidRPr="00770A36">
              <w:rPr>
                <w:b/>
                <w:color w:val="000000" w:themeColor="text1"/>
              </w:rPr>
              <w:t xml:space="preserve">                       All of Domain: Evaluating Outcomes</w:t>
            </w:r>
          </w:p>
        </w:tc>
      </w:tr>
      <w:tr w:rsidR="00BF1CD3" w:rsidRPr="00E3134A" w14:paraId="1480DA9B" w14:textId="77777777" w:rsidTr="005E6EE0">
        <w:tc>
          <w:tcPr>
            <w:tcW w:w="6463" w:type="dxa"/>
          </w:tcPr>
          <w:p w14:paraId="74761D44" w14:textId="6B1149D1" w:rsidR="00BF1CD3" w:rsidRPr="00C54B9C" w:rsidRDefault="00BF1CD3" w:rsidP="00BF1CD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 xml:space="preserve">Evaluate effective interpersonal relations, communication and advocacy skills with staff, families, volunteers, the community, and the governing body </w:t>
            </w:r>
            <w:r>
              <w:rPr>
                <w:rStyle w:val="normaltextrun"/>
                <w:rFonts w:eastAsiaTheme="majorEastAsia"/>
              </w:rPr>
              <w:t>that reflects integration of diversity, equity, inclusion, and belonging</w:t>
            </w:r>
            <w:r>
              <w:rPr>
                <w:rStyle w:val="eop"/>
              </w:rPr>
              <w:t xml:space="preserve">. </w:t>
            </w:r>
          </w:p>
          <w:p w14:paraId="08256BC4" w14:textId="724DADFE" w:rsidR="00BF1CD3" w:rsidRDefault="00BF1CD3" w:rsidP="00BF1CD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</w:tcPr>
          <w:p w14:paraId="2DA6D8DD" w14:textId="77777777" w:rsidR="00BF1CD3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OSEP: Working with Children and Families from Diverse Backgrounds, Engaging and Communicating with Families, Transitions</w:t>
            </w:r>
          </w:p>
          <w:p w14:paraId="74DA6ACD" w14:textId="77777777" w:rsidR="00BF1CD3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EI/ESCE: Standard 2: all key elements; Standard 3: all key elements; Standard 7: all key elements</w:t>
            </w:r>
          </w:p>
          <w:p w14:paraId="7A40367A" w14:textId="77777777" w:rsidR="00BF1CD3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NAEYC: Standard 4: 4.a and 4.c</w:t>
            </w:r>
          </w:p>
          <w:p w14:paraId="0C76D7D7" w14:textId="77777777" w:rsidR="00BF1CD3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Standard 6: all key elements</w:t>
            </w:r>
          </w:p>
          <w:p w14:paraId="46430DC6" w14:textId="77777777" w:rsidR="00BF1CD3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PS&amp;C: Standard 4: 4a and 4c</w:t>
            </w:r>
          </w:p>
          <w:p w14:paraId="15744763" w14:textId="77777777" w:rsidR="00BF1CD3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Standard 6: all key elements</w:t>
            </w:r>
          </w:p>
          <w:p w14:paraId="28E36E5E" w14:textId="77777777" w:rsidR="00BF1CD3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CKC’s: Domain 5 Sub-Domain A, all categories, </w:t>
            </w:r>
          </w:p>
          <w:p w14:paraId="380DD7FA" w14:textId="77777777" w:rsidR="00BF1CD3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Domain 7, 7.A.4 and 7 B.1</w:t>
            </w:r>
          </w:p>
          <w:p w14:paraId="062364C5" w14:textId="77777777" w:rsidR="00BF1CD3" w:rsidRPr="00770A36" w:rsidRDefault="00BF1CD3" w:rsidP="00BF1CD3">
            <w:pPr>
              <w:autoSpaceDE w:val="0"/>
              <w:autoSpaceDN w:val="0"/>
              <w:adjustRightInd w:val="0"/>
              <w:rPr>
                <w:b/>
                <w:color w:val="414142"/>
              </w:rPr>
            </w:pPr>
            <w:r w:rsidRPr="00770A36">
              <w:rPr>
                <w:b/>
                <w:color w:val="000000" w:themeColor="text1"/>
              </w:rPr>
              <w:t>T.A. CKC’s:</w:t>
            </w:r>
            <w:r>
              <w:rPr>
                <w:b/>
                <w:color w:val="000000" w:themeColor="text1"/>
              </w:rPr>
              <w:t xml:space="preserve"> Domain: Professionalism, all of category 1.A, 1.B.1, and all of category 1.D</w:t>
            </w:r>
          </w:p>
          <w:p w14:paraId="1EA3FF2B" w14:textId="77777777" w:rsidR="00BF1CD3" w:rsidRPr="00115D41" w:rsidRDefault="00BF1CD3" w:rsidP="00BF1CD3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BF1CD3" w:rsidRPr="00E3134A" w14:paraId="20301E0B" w14:textId="77777777" w:rsidTr="005E6EE0">
        <w:tc>
          <w:tcPr>
            <w:tcW w:w="6463" w:type="dxa"/>
          </w:tcPr>
          <w:p w14:paraId="348C5F1D" w14:textId="220E97EB" w:rsidR="00BF1CD3" w:rsidRDefault="00BF1CD3" w:rsidP="00BF1CD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C54B9C">
              <w:rPr>
                <w:rStyle w:val="normaltextrun"/>
                <w:rFonts w:eastAsiaTheme="majorEastAsia"/>
              </w:rPr>
              <w:lastRenderedPageBreak/>
              <w:t xml:space="preserve">Review  personnel management </w:t>
            </w:r>
            <w:r>
              <w:rPr>
                <w:rStyle w:val="normaltextrun"/>
                <w:rFonts w:eastAsiaTheme="majorEastAsia"/>
              </w:rPr>
              <w:t>(supervision, staffing, evaluation)</w:t>
            </w:r>
            <w:r w:rsidRPr="00C54B9C">
              <w:rPr>
                <w:rStyle w:val="normaltextrun"/>
                <w:rFonts w:eastAsiaTheme="majorEastAsia"/>
              </w:rPr>
              <w:t xml:space="preserve"> and staff development policies and procedures</w:t>
            </w:r>
            <w:r>
              <w:rPr>
                <w:rStyle w:val="normaltextrun"/>
                <w:rFonts w:eastAsiaTheme="majorEastAsia"/>
              </w:rPr>
              <w:t>. Identify references to diversity, equity, inclusion, and belonging.</w:t>
            </w:r>
          </w:p>
          <w:p w14:paraId="20410E2D" w14:textId="6169D7E5" w:rsidR="00BF1CD3" w:rsidRDefault="00BF1CD3" w:rsidP="00BF1C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</w:tcPr>
          <w:p w14:paraId="16DD8FF8" w14:textId="77777777" w:rsidR="00BF1CD3" w:rsidRPr="002130F5" w:rsidRDefault="00BF1CD3" w:rsidP="00BF1CD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2130F5">
              <w:rPr>
                <w:rStyle w:val="SubtleEmphasis"/>
                <w:b/>
                <w:bCs/>
                <w:i w:val="0"/>
                <w:iCs w:val="0"/>
              </w:rPr>
              <w:t xml:space="preserve">OSEP: </w:t>
            </w:r>
            <w:r w:rsidRPr="002130F5">
              <w:rPr>
                <w:rStyle w:val="SubtleEmphasis"/>
                <w:i w:val="0"/>
                <w:iCs w:val="0"/>
              </w:rPr>
              <w:t>Collaborating</w:t>
            </w:r>
          </w:p>
          <w:p w14:paraId="4CE8CBA0" w14:textId="77777777" w:rsidR="00BF1CD3" w:rsidRPr="001376FB" w:rsidRDefault="00BF1CD3" w:rsidP="00BF1CD3">
            <w:pPr>
              <w:rPr>
                <w:rStyle w:val="SubtleEmphasis"/>
                <w:i w:val="0"/>
                <w:iCs w:val="0"/>
              </w:rPr>
            </w:pPr>
            <w:r w:rsidRPr="002130F5">
              <w:rPr>
                <w:rStyle w:val="SubtleEmphasis"/>
                <w:b/>
                <w:bCs/>
                <w:i w:val="0"/>
                <w:iCs w:val="0"/>
              </w:rPr>
              <w:t xml:space="preserve">EI/ESCE: </w:t>
            </w:r>
            <w:r w:rsidRPr="001376FB">
              <w:rPr>
                <w:rStyle w:val="SubtleEmphasis"/>
                <w:i w:val="0"/>
                <w:iCs w:val="0"/>
              </w:rPr>
              <w:t>Standard: 6.2, 7.1, 7.2, 7.3 and 7.4</w:t>
            </w:r>
          </w:p>
          <w:p w14:paraId="19D88B40" w14:textId="77777777" w:rsidR="00BF1CD3" w:rsidRPr="001376FB" w:rsidRDefault="00BF1CD3" w:rsidP="00BF1CD3">
            <w:pPr>
              <w:rPr>
                <w:rStyle w:val="SubtleEmphasis"/>
                <w:i w:val="0"/>
                <w:iCs w:val="0"/>
              </w:rPr>
            </w:pPr>
            <w:r w:rsidRPr="002130F5">
              <w:rPr>
                <w:rStyle w:val="SubtleEmphasis"/>
                <w:b/>
                <w:bCs/>
                <w:i w:val="0"/>
                <w:iCs w:val="0"/>
              </w:rPr>
              <w:t xml:space="preserve">NAEYC: </w:t>
            </w:r>
            <w:r w:rsidRPr="001376FB">
              <w:rPr>
                <w:rStyle w:val="SubtleEmphasis"/>
                <w:i w:val="0"/>
                <w:iCs w:val="0"/>
              </w:rPr>
              <w:t xml:space="preserve">Standard </w:t>
            </w:r>
            <w:r>
              <w:rPr>
                <w:rStyle w:val="SubtleEmphasis"/>
                <w:i w:val="0"/>
                <w:iCs w:val="0"/>
              </w:rPr>
              <w:t xml:space="preserve"> 4a, 4b, 4c, and 4d, 6a through 6e</w:t>
            </w:r>
          </w:p>
          <w:p w14:paraId="2362CCBA" w14:textId="77777777" w:rsidR="00BF1CD3" w:rsidRPr="001376FB" w:rsidRDefault="00BF1CD3" w:rsidP="00BF1CD3">
            <w:pPr>
              <w:rPr>
                <w:rStyle w:val="SubtleEmphasis"/>
                <w:i w:val="0"/>
                <w:iCs w:val="0"/>
              </w:rPr>
            </w:pPr>
            <w:r w:rsidRPr="002130F5">
              <w:rPr>
                <w:rStyle w:val="SubtleEmphasis"/>
                <w:b/>
                <w:bCs/>
                <w:i w:val="0"/>
                <w:iCs w:val="0"/>
              </w:rPr>
              <w:t xml:space="preserve">PS&amp;C: </w:t>
            </w:r>
            <w:r w:rsidRPr="001376FB">
              <w:rPr>
                <w:rStyle w:val="SubtleEmphasis"/>
                <w:i w:val="0"/>
                <w:iCs w:val="0"/>
              </w:rPr>
              <w:t xml:space="preserve">Standard </w:t>
            </w:r>
            <w:r>
              <w:rPr>
                <w:rStyle w:val="SubtleEmphasis"/>
                <w:i w:val="0"/>
                <w:iCs w:val="0"/>
              </w:rPr>
              <w:t>1</w:t>
            </w:r>
            <w:r w:rsidRPr="001376FB">
              <w:rPr>
                <w:rStyle w:val="SubtleEmphasis"/>
                <w:i w:val="0"/>
                <w:iCs w:val="0"/>
              </w:rPr>
              <w:t xml:space="preserve">: </w:t>
            </w:r>
            <w:r>
              <w:rPr>
                <w:rStyle w:val="SubtleEmphasis"/>
                <w:i w:val="0"/>
                <w:iCs w:val="0"/>
              </w:rPr>
              <w:t>1d, 4a, 4b, and 4c, 6a through 6e</w:t>
            </w:r>
          </w:p>
          <w:p w14:paraId="2054B112" w14:textId="77777777" w:rsidR="00BF1CD3" w:rsidRDefault="00BF1CD3" w:rsidP="00BF1CD3">
            <w:pPr>
              <w:rPr>
                <w:rStyle w:val="SubtleEmphasis"/>
                <w:i w:val="0"/>
                <w:iCs w:val="0"/>
              </w:rPr>
            </w:pPr>
            <w:r w:rsidRPr="002130F5">
              <w:rPr>
                <w:rStyle w:val="SubtleEmphasis"/>
                <w:b/>
                <w:bCs/>
                <w:i w:val="0"/>
                <w:iCs w:val="0"/>
              </w:rPr>
              <w:t xml:space="preserve">CKC’s: </w:t>
            </w:r>
            <w:r w:rsidRPr="001376FB">
              <w:rPr>
                <w:rStyle w:val="SubtleEmphasis"/>
                <w:i w:val="0"/>
                <w:iCs w:val="0"/>
              </w:rPr>
              <w:t xml:space="preserve">Domain </w:t>
            </w:r>
            <w:r>
              <w:rPr>
                <w:rStyle w:val="SubtleEmphasis"/>
                <w:i w:val="0"/>
                <w:iCs w:val="0"/>
              </w:rPr>
              <w:t>7.A.2, 7.A.3, 7.B.1</w:t>
            </w:r>
          </w:p>
          <w:p w14:paraId="6C19CD89" w14:textId="77777777" w:rsidR="00BF1CD3" w:rsidRDefault="00BF1CD3" w:rsidP="00BF1CD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1F3B9D">
              <w:rPr>
                <w:rStyle w:val="SubtleEmphasis"/>
                <w:b/>
                <w:bCs/>
                <w:i w:val="0"/>
                <w:iCs w:val="0"/>
              </w:rPr>
              <w:t xml:space="preserve">T.A. CKC’s: </w:t>
            </w:r>
            <w:r>
              <w:rPr>
                <w:rStyle w:val="SubtleEmphasis"/>
                <w:b/>
                <w:bCs/>
                <w:i w:val="0"/>
                <w:iCs w:val="0"/>
              </w:rPr>
              <w:t>All of Professionalism Domain</w:t>
            </w:r>
          </w:p>
          <w:p w14:paraId="34EF0458" w14:textId="77777777" w:rsidR="00BF1CD3" w:rsidRPr="00DC6A19" w:rsidRDefault="00BF1CD3" w:rsidP="00BF1CD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DC6A19">
              <w:rPr>
                <w:rStyle w:val="SubtleEmphasis"/>
                <w:b/>
                <w:bCs/>
                <w:i w:val="0"/>
                <w:iCs w:val="0"/>
              </w:rPr>
              <w:t xml:space="preserve">                       All of Relationship Based Practice</w:t>
            </w:r>
            <w:r>
              <w:rPr>
                <w:rStyle w:val="SubtleEmphasis"/>
                <w:b/>
                <w:bCs/>
                <w:i w:val="0"/>
                <w:iCs w:val="0"/>
              </w:rPr>
              <w:t xml:space="preserve"> Domain</w:t>
            </w:r>
          </w:p>
          <w:p w14:paraId="50867C4F" w14:textId="77777777" w:rsidR="00BF1CD3" w:rsidRDefault="00BF1CD3" w:rsidP="00BF1CD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6B5D6A">
              <w:rPr>
                <w:rStyle w:val="SubtleEmphasis"/>
                <w:b/>
                <w:bCs/>
                <w:i w:val="0"/>
                <w:iCs w:val="0"/>
              </w:rPr>
              <w:t xml:space="preserve">                        Domain: Supporting Adult Learners: </w:t>
            </w:r>
            <w:r>
              <w:rPr>
                <w:rStyle w:val="SubtleEmphasis"/>
                <w:b/>
                <w:bCs/>
                <w:i w:val="0"/>
                <w:iCs w:val="0"/>
              </w:rPr>
              <w:t xml:space="preserve">all of </w:t>
            </w:r>
            <w:r w:rsidRPr="006B5D6A">
              <w:rPr>
                <w:rStyle w:val="SubtleEmphasis"/>
                <w:b/>
                <w:bCs/>
                <w:i w:val="0"/>
                <w:iCs w:val="0"/>
              </w:rPr>
              <w:t>T.A. 4.C</w:t>
            </w:r>
          </w:p>
          <w:p w14:paraId="525BC275" w14:textId="77777777" w:rsidR="00BF1CD3" w:rsidRDefault="00BF1CD3" w:rsidP="00BF1CD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C65BE7">
              <w:rPr>
                <w:rStyle w:val="SubtleEmphasis"/>
                <w:b/>
                <w:bCs/>
                <w:i w:val="0"/>
                <w:iCs w:val="0"/>
              </w:rPr>
              <w:t xml:space="preserve">                        All of Evaluating Outcomes Domain</w:t>
            </w:r>
          </w:p>
          <w:p w14:paraId="7AC9863F" w14:textId="253FE197" w:rsidR="00BF1CD3" w:rsidRPr="00115D41" w:rsidRDefault="00BF1CD3" w:rsidP="00BF1CD3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rStyle w:val="SubtleEmphasis"/>
                <w:b/>
                <w:bCs/>
                <w:i w:val="0"/>
                <w:iCs w:val="0"/>
              </w:rPr>
              <w:t xml:space="preserve">                        Domain: Systems, Sectors and Settings: all of category 6.A</w:t>
            </w:r>
          </w:p>
        </w:tc>
      </w:tr>
      <w:tr w:rsidR="00BF1CD3" w:rsidRPr="00E3134A" w14:paraId="0A68CFFB" w14:textId="77777777" w:rsidTr="005E6EE0">
        <w:tc>
          <w:tcPr>
            <w:tcW w:w="6463" w:type="dxa"/>
          </w:tcPr>
          <w:p w14:paraId="6AE2B275" w14:textId="5AB1A6D0" w:rsidR="00BF1CD3" w:rsidRDefault="00BF1CD3" w:rsidP="00BF1CD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Compare and contrast a variety of handbooks for program, staff and/or family and identify if they reflect </w:t>
            </w:r>
            <w:r>
              <w:rPr>
                <w:rStyle w:val="normaltextrun"/>
                <w:rFonts w:eastAsiaTheme="majorEastAsia"/>
              </w:rPr>
              <w:t>diversity, equity, inclusion, and belonging.</w:t>
            </w:r>
          </w:p>
          <w:p w14:paraId="0376D61B" w14:textId="42DBA995" w:rsidR="00BF1CD3" w:rsidRDefault="00BF1CD3" w:rsidP="00BF1CD3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</w:tcPr>
          <w:p w14:paraId="6BAF5322" w14:textId="77777777" w:rsidR="00BF1CD3" w:rsidRPr="00C979ED" w:rsidRDefault="00BF1CD3" w:rsidP="00BF1CD3">
            <w:pPr>
              <w:rPr>
                <w:bCs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OSEP: </w:t>
            </w:r>
            <w:r w:rsidRPr="00C979ED">
              <w:rPr>
                <w:bCs/>
                <w:color w:val="000000" w:themeColor="text1"/>
              </w:rPr>
              <w:t xml:space="preserve">Working with Families from Diverse Backgrounds, </w:t>
            </w:r>
            <w:r>
              <w:rPr>
                <w:bCs/>
                <w:color w:val="000000" w:themeColor="text1"/>
              </w:rPr>
              <w:t>Engaging and Communicating with Families, Supporting Social and Emotional Development, Collaborating and Technology</w:t>
            </w:r>
          </w:p>
          <w:p w14:paraId="401520C2" w14:textId="77777777" w:rsidR="00BF1CD3" w:rsidRDefault="00BF1CD3" w:rsidP="00BF1CD3">
            <w:pPr>
              <w:rPr>
                <w:bCs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EI/ESCE: Standard </w:t>
            </w:r>
            <w:r>
              <w:rPr>
                <w:b/>
                <w:color w:val="000000" w:themeColor="text1"/>
              </w:rPr>
              <w:t>2</w:t>
            </w:r>
            <w:r w:rsidRPr="00341B2C">
              <w:rPr>
                <w:b/>
                <w:color w:val="000000" w:themeColor="text1"/>
              </w:rPr>
              <w:t xml:space="preserve">: </w:t>
            </w:r>
            <w:r w:rsidRPr="00B26F6C">
              <w:rPr>
                <w:bCs/>
                <w:color w:val="000000" w:themeColor="text1"/>
              </w:rPr>
              <w:t>2.1 and</w:t>
            </w:r>
            <w:r>
              <w:rPr>
                <w:b/>
                <w:color w:val="000000" w:themeColor="text1"/>
              </w:rPr>
              <w:t xml:space="preserve"> </w:t>
            </w:r>
            <w:r w:rsidRPr="0066311A">
              <w:rPr>
                <w:bCs/>
                <w:color w:val="000000" w:themeColor="text1"/>
              </w:rPr>
              <w:t>2.</w:t>
            </w:r>
            <w:r>
              <w:rPr>
                <w:bCs/>
                <w:color w:val="000000" w:themeColor="text1"/>
              </w:rPr>
              <w:t>2, 3.1</w:t>
            </w:r>
          </w:p>
          <w:p w14:paraId="0596916A" w14:textId="77777777" w:rsidR="00BF1CD3" w:rsidRPr="005E6369" w:rsidRDefault="00BF1CD3" w:rsidP="00BF1CD3">
            <w:pPr>
              <w:rPr>
                <w:bCs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NAEYC: Standard </w:t>
            </w:r>
            <w:r>
              <w:rPr>
                <w:b/>
                <w:color w:val="000000" w:themeColor="text1"/>
              </w:rPr>
              <w:t>2</w:t>
            </w:r>
            <w:r w:rsidRPr="00341B2C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</w:t>
            </w:r>
            <w:r w:rsidRPr="005E6369">
              <w:rPr>
                <w:bCs/>
                <w:color w:val="000000" w:themeColor="text1"/>
              </w:rPr>
              <w:t xml:space="preserve">2a, 2b, </w:t>
            </w:r>
            <w:r>
              <w:rPr>
                <w:bCs/>
                <w:color w:val="000000" w:themeColor="text1"/>
              </w:rPr>
              <w:t xml:space="preserve">and </w:t>
            </w:r>
            <w:r w:rsidRPr="005E6369">
              <w:rPr>
                <w:bCs/>
                <w:color w:val="000000" w:themeColor="text1"/>
              </w:rPr>
              <w:t>2c,</w:t>
            </w:r>
            <w:r>
              <w:rPr>
                <w:b/>
                <w:color w:val="000000" w:themeColor="text1"/>
              </w:rPr>
              <w:t xml:space="preserve"> </w:t>
            </w:r>
            <w:r w:rsidRPr="00341B2C">
              <w:rPr>
                <w:b/>
                <w:color w:val="000000" w:themeColor="text1"/>
              </w:rPr>
              <w:t xml:space="preserve"> Standard </w:t>
            </w:r>
            <w:r>
              <w:rPr>
                <w:b/>
                <w:color w:val="000000" w:themeColor="text1"/>
              </w:rPr>
              <w:t>6</w:t>
            </w:r>
            <w:r w:rsidRPr="00341B2C">
              <w:rPr>
                <w:b/>
                <w:color w:val="000000" w:themeColor="text1"/>
              </w:rPr>
              <w:t xml:space="preserve">: </w:t>
            </w:r>
            <w:r w:rsidRPr="005E6369">
              <w:rPr>
                <w:bCs/>
                <w:color w:val="000000" w:themeColor="text1"/>
              </w:rPr>
              <w:t>6b and 6d</w:t>
            </w:r>
          </w:p>
          <w:p w14:paraId="7C55484D" w14:textId="77777777" w:rsidR="00BF1CD3" w:rsidRPr="005E6369" w:rsidRDefault="00BF1CD3" w:rsidP="00BF1CD3">
            <w:pPr>
              <w:rPr>
                <w:bCs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PS&amp;C: Standard </w:t>
            </w:r>
            <w:r>
              <w:rPr>
                <w:b/>
                <w:color w:val="000000" w:themeColor="text1"/>
              </w:rPr>
              <w:t>2</w:t>
            </w:r>
            <w:r w:rsidRPr="00341B2C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</w:t>
            </w:r>
            <w:r w:rsidRPr="005E6369">
              <w:rPr>
                <w:bCs/>
                <w:color w:val="000000" w:themeColor="text1"/>
              </w:rPr>
              <w:t>2a</w:t>
            </w:r>
            <w:r>
              <w:rPr>
                <w:bCs/>
                <w:color w:val="000000" w:themeColor="text1"/>
              </w:rPr>
              <w:t xml:space="preserve"> and </w:t>
            </w:r>
            <w:r w:rsidRPr="005E6369">
              <w:rPr>
                <w:bCs/>
                <w:color w:val="000000" w:themeColor="text1"/>
              </w:rPr>
              <w:t>2b</w:t>
            </w:r>
            <w:r>
              <w:rPr>
                <w:b/>
                <w:color w:val="000000" w:themeColor="text1"/>
              </w:rPr>
              <w:t xml:space="preserve">, and </w:t>
            </w:r>
            <w:r w:rsidRPr="00341B2C">
              <w:rPr>
                <w:b/>
                <w:color w:val="000000" w:themeColor="text1"/>
              </w:rPr>
              <w:t xml:space="preserve">Standard </w:t>
            </w:r>
            <w:r>
              <w:rPr>
                <w:b/>
                <w:color w:val="000000" w:themeColor="text1"/>
              </w:rPr>
              <w:t>6</w:t>
            </w:r>
            <w:r w:rsidRPr="00341B2C">
              <w:rPr>
                <w:b/>
                <w:color w:val="000000" w:themeColor="text1"/>
              </w:rPr>
              <w:t xml:space="preserve">: </w:t>
            </w:r>
            <w:r w:rsidRPr="005E6369">
              <w:rPr>
                <w:bCs/>
                <w:color w:val="000000" w:themeColor="text1"/>
              </w:rPr>
              <w:t>6b and 6c</w:t>
            </w:r>
          </w:p>
          <w:p w14:paraId="6EC3A609" w14:textId="77777777" w:rsidR="00BF1CD3" w:rsidRPr="00341B2C" w:rsidRDefault="00BF1CD3" w:rsidP="00BF1CD3">
            <w:pPr>
              <w:rPr>
                <w:b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CKC’s: Domain </w:t>
            </w:r>
            <w:r>
              <w:rPr>
                <w:b/>
                <w:color w:val="000000" w:themeColor="text1"/>
              </w:rPr>
              <w:t xml:space="preserve">3: </w:t>
            </w:r>
            <w:r w:rsidRPr="00891D6C">
              <w:rPr>
                <w:bCs/>
                <w:color w:val="000000" w:themeColor="text1"/>
              </w:rPr>
              <w:t>3.B.4</w:t>
            </w:r>
          </w:p>
          <w:p w14:paraId="62C58F0B" w14:textId="77777777" w:rsidR="00BF1CD3" w:rsidRDefault="00BF1CD3" w:rsidP="00BF1CD3">
            <w:pPr>
              <w:rPr>
                <w:b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              Domain </w:t>
            </w:r>
            <w:r>
              <w:rPr>
                <w:b/>
                <w:color w:val="000000" w:themeColor="text1"/>
              </w:rPr>
              <w:t>4</w:t>
            </w:r>
            <w:r w:rsidRPr="00341B2C">
              <w:rPr>
                <w:b/>
                <w:color w:val="000000" w:themeColor="text1"/>
              </w:rPr>
              <w:t xml:space="preserve">: </w:t>
            </w:r>
            <w:r w:rsidRPr="00891D6C">
              <w:rPr>
                <w:bCs/>
                <w:color w:val="000000" w:themeColor="text1"/>
              </w:rPr>
              <w:t>4.B.1, and 4.B.2</w:t>
            </w:r>
          </w:p>
          <w:p w14:paraId="500D88DD" w14:textId="77777777" w:rsidR="00BF1CD3" w:rsidRDefault="00BF1CD3" w:rsidP="00BF1CD3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Domain 5: </w:t>
            </w:r>
            <w:r w:rsidRPr="00891D6C">
              <w:rPr>
                <w:bCs/>
                <w:color w:val="000000" w:themeColor="text1"/>
              </w:rPr>
              <w:t>5.A.1, 5.A.2, 5.C.1</w:t>
            </w:r>
          </w:p>
          <w:p w14:paraId="32486765" w14:textId="77777777" w:rsidR="00BF1CD3" w:rsidRPr="00341B2C" w:rsidRDefault="00BF1CD3" w:rsidP="00BF1CD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</w:t>
            </w:r>
            <w:r w:rsidRPr="000D3EC5">
              <w:rPr>
                <w:b/>
                <w:bCs/>
                <w:color w:val="000000" w:themeColor="text1"/>
              </w:rPr>
              <w:t>Domain 7</w:t>
            </w:r>
            <w:r>
              <w:rPr>
                <w:color w:val="000000" w:themeColor="text1"/>
              </w:rPr>
              <w:t>: 7.B.1</w:t>
            </w:r>
          </w:p>
          <w:p w14:paraId="1EB350C1" w14:textId="77777777" w:rsidR="00BF1CD3" w:rsidRDefault="00BF1CD3" w:rsidP="00BF1CD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.A. CKC’s: Domain: Professionalism, TA 1.A.3, 2.C.1, 2.D.1,</w:t>
            </w:r>
          </w:p>
          <w:p w14:paraId="602DC564" w14:textId="77777777" w:rsidR="00BF1CD3" w:rsidRPr="00341B2C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Domain: Systems, Sectors and Settings, 6.A.4</w:t>
            </w:r>
          </w:p>
          <w:p w14:paraId="01007A84" w14:textId="77777777" w:rsidR="00BF1CD3" w:rsidRPr="00115D41" w:rsidRDefault="00BF1CD3" w:rsidP="00BF1CD3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BF1CD3" w:rsidRPr="00E3134A" w14:paraId="0346647F" w14:textId="77777777" w:rsidTr="005E6EE0">
        <w:tc>
          <w:tcPr>
            <w:tcW w:w="6463" w:type="dxa"/>
          </w:tcPr>
          <w:p w14:paraId="2DD6E649" w14:textId="0F5F8ED9" w:rsidR="00BF1CD3" w:rsidRPr="00CC0F81" w:rsidRDefault="00BF1CD3" w:rsidP="00BF1CD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3A1C6E">
              <w:rPr>
                <w:rStyle w:val="normaltextrun"/>
                <w:rFonts w:eastAsiaTheme="majorEastAsia"/>
              </w:rPr>
              <w:lastRenderedPageBreak/>
              <w:t>Discuss </w:t>
            </w:r>
            <w:r>
              <w:rPr>
                <w:rStyle w:val="normaltextrun"/>
                <w:rFonts w:eastAsiaTheme="majorEastAsia"/>
              </w:rPr>
              <w:t xml:space="preserve">financial management including, </w:t>
            </w:r>
            <w:r w:rsidRPr="003A1C6E">
              <w:rPr>
                <w:rStyle w:val="normaltextrun"/>
                <w:rFonts w:eastAsiaTheme="majorEastAsia"/>
              </w:rPr>
              <w:t>childcare cost trends</w:t>
            </w:r>
            <w:r>
              <w:rPr>
                <w:rStyle w:val="normaltextrun"/>
                <w:rFonts w:eastAsiaTheme="majorEastAsia"/>
              </w:rPr>
              <w:t xml:space="preserve">, </w:t>
            </w:r>
            <w:r w:rsidRPr="003A1C6E">
              <w:rPr>
                <w:rStyle w:val="normaltextrun"/>
                <w:rFonts w:eastAsiaTheme="majorEastAsia"/>
              </w:rPr>
              <w:t xml:space="preserve">funding sources, </w:t>
            </w:r>
            <w:r>
              <w:rPr>
                <w:rStyle w:val="normaltextrun"/>
                <w:rFonts w:eastAsiaTheme="majorEastAsia"/>
              </w:rPr>
              <w:t xml:space="preserve">operating </w:t>
            </w:r>
            <w:r w:rsidRPr="003A1C6E">
              <w:rPr>
                <w:rStyle w:val="normaltextrun"/>
                <w:rFonts w:eastAsiaTheme="majorEastAsia"/>
              </w:rPr>
              <w:t>and</w:t>
            </w:r>
            <w:r>
              <w:rPr>
                <w:rStyle w:val="normaltextrun"/>
                <w:rFonts w:eastAsiaTheme="majorEastAsia"/>
              </w:rPr>
              <w:t xml:space="preserve"> capital expenses.</w:t>
            </w:r>
          </w:p>
          <w:p w14:paraId="563D11E7" w14:textId="14B99006" w:rsidR="00BF1CD3" w:rsidRDefault="00BF1CD3" w:rsidP="00BF1CD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</w:tcPr>
          <w:p w14:paraId="56FA7FE4" w14:textId="77777777" w:rsidR="00BF1CD3" w:rsidRPr="00957539" w:rsidRDefault="00BF1CD3" w:rsidP="00BF1CD3">
            <w:pPr>
              <w:rPr>
                <w:rStyle w:val="SubtleEmphasis"/>
                <w:bCs/>
                <w:i w:val="0"/>
                <w:iCs w:val="0"/>
              </w:rPr>
            </w:pPr>
            <w:r w:rsidRPr="00891D6C">
              <w:rPr>
                <w:rStyle w:val="SubtleEmphasis"/>
                <w:b/>
                <w:bCs/>
                <w:i w:val="0"/>
                <w:iCs w:val="0"/>
              </w:rPr>
              <w:t xml:space="preserve">EI/ESCE: Standard </w:t>
            </w:r>
            <w:r>
              <w:rPr>
                <w:rStyle w:val="SubtleEmphasis"/>
                <w:b/>
                <w:bCs/>
                <w:i w:val="0"/>
                <w:iCs w:val="0"/>
              </w:rPr>
              <w:t>7:</w:t>
            </w:r>
            <w:r>
              <w:rPr>
                <w:rStyle w:val="SubtleEmphasis"/>
                <w:b/>
              </w:rPr>
              <w:t xml:space="preserve"> </w:t>
            </w:r>
            <w:r w:rsidRPr="00957539">
              <w:rPr>
                <w:rStyle w:val="SubtleEmphasis"/>
                <w:bCs/>
                <w:i w:val="0"/>
                <w:iCs w:val="0"/>
              </w:rPr>
              <w:t>7.1,7.3, and 7.4</w:t>
            </w:r>
          </w:p>
          <w:p w14:paraId="6309439D" w14:textId="77777777" w:rsidR="00BF1CD3" w:rsidRPr="008A42B6" w:rsidRDefault="00BF1CD3" w:rsidP="00BF1CD3">
            <w:pPr>
              <w:rPr>
                <w:rStyle w:val="SubtleEmphasis"/>
                <w:i w:val="0"/>
                <w:iCs w:val="0"/>
              </w:rPr>
            </w:pPr>
            <w:r w:rsidRPr="00891D6C">
              <w:rPr>
                <w:rStyle w:val="SubtleEmphasis"/>
                <w:b/>
                <w:bCs/>
                <w:i w:val="0"/>
                <w:iCs w:val="0"/>
              </w:rPr>
              <w:t xml:space="preserve">NAEYC: Standard </w:t>
            </w:r>
            <w:r>
              <w:rPr>
                <w:rStyle w:val="SubtleEmphasis"/>
                <w:b/>
                <w:bCs/>
                <w:i w:val="0"/>
                <w:iCs w:val="0"/>
              </w:rPr>
              <w:t xml:space="preserve">6: </w:t>
            </w:r>
            <w:r w:rsidRPr="008A42B6">
              <w:rPr>
                <w:rStyle w:val="SubtleEmphasis"/>
                <w:i w:val="0"/>
                <w:iCs w:val="0"/>
              </w:rPr>
              <w:t>6a through 6e</w:t>
            </w:r>
          </w:p>
          <w:p w14:paraId="7573CC8D" w14:textId="77777777" w:rsidR="00BF1CD3" w:rsidRPr="008A42B6" w:rsidRDefault="00BF1CD3" w:rsidP="00BF1CD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891D6C">
              <w:rPr>
                <w:rStyle w:val="SubtleEmphasis"/>
                <w:b/>
                <w:bCs/>
                <w:i w:val="0"/>
                <w:iCs w:val="0"/>
              </w:rPr>
              <w:t>PS&amp;C: Standard</w:t>
            </w:r>
            <w:r>
              <w:rPr>
                <w:rStyle w:val="SubtleEmphasis"/>
                <w:b/>
                <w:bCs/>
                <w:i w:val="0"/>
                <w:iCs w:val="0"/>
              </w:rPr>
              <w:t xml:space="preserve"> </w:t>
            </w:r>
            <w:r w:rsidRPr="008A42B6">
              <w:rPr>
                <w:rStyle w:val="SubtleEmphasis"/>
                <w:b/>
                <w:i w:val="0"/>
                <w:iCs w:val="0"/>
              </w:rPr>
              <w:t>2:</w:t>
            </w:r>
            <w:r w:rsidRPr="008A42B6">
              <w:rPr>
                <w:rStyle w:val="SubtleEmphasis"/>
                <w:bCs/>
                <w:i w:val="0"/>
                <w:iCs w:val="0"/>
              </w:rPr>
              <w:t xml:space="preserve"> 2c</w:t>
            </w:r>
            <w:r>
              <w:rPr>
                <w:rStyle w:val="SubtleEmphasis"/>
                <w:bCs/>
                <w:i w:val="0"/>
                <w:iCs w:val="0"/>
              </w:rPr>
              <w:t xml:space="preserve">, </w:t>
            </w:r>
            <w:r w:rsidRPr="001118AD">
              <w:rPr>
                <w:rStyle w:val="SubtleEmphasis"/>
                <w:b/>
                <w:i w:val="0"/>
                <w:iCs w:val="0"/>
              </w:rPr>
              <w:t>Standard 6:</w:t>
            </w:r>
            <w:r w:rsidRPr="008A42B6">
              <w:rPr>
                <w:rStyle w:val="SubtleEmphasis"/>
                <w:i w:val="0"/>
                <w:iCs w:val="0"/>
              </w:rPr>
              <w:t xml:space="preserve"> 6a through 6e</w:t>
            </w:r>
          </w:p>
          <w:p w14:paraId="767B3A5A" w14:textId="77777777" w:rsidR="00BF1CD3" w:rsidRDefault="00BF1CD3" w:rsidP="00BF1CD3">
            <w:pPr>
              <w:rPr>
                <w:rStyle w:val="SubtleEmphasis"/>
                <w:i w:val="0"/>
                <w:iCs w:val="0"/>
              </w:rPr>
            </w:pPr>
            <w:r w:rsidRPr="00891D6C">
              <w:rPr>
                <w:rStyle w:val="SubtleEmphasis"/>
                <w:b/>
                <w:bCs/>
                <w:i w:val="0"/>
                <w:iCs w:val="0"/>
              </w:rPr>
              <w:t xml:space="preserve">CKC’s: Domain </w:t>
            </w:r>
            <w:r>
              <w:rPr>
                <w:rStyle w:val="SubtleEmphasis"/>
                <w:b/>
                <w:bCs/>
                <w:i w:val="0"/>
                <w:iCs w:val="0"/>
              </w:rPr>
              <w:t xml:space="preserve">7: </w:t>
            </w:r>
            <w:r w:rsidRPr="000D3EC5">
              <w:rPr>
                <w:rStyle w:val="SubtleEmphasis"/>
                <w:i w:val="0"/>
                <w:iCs w:val="0"/>
              </w:rPr>
              <w:t>7.A.3</w:t>
            </w:r>
          </w:p>
          <w:p w14:paraId="707A75B8" w14:textId="77777777" w:rsidR="00BF1CD3" w:rsidRDefault="00BF1CD3" w:rsidP="00BF1CD3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TA CKC’s: Domain: Professionalism: T.A. 1.A.4, and 1.B.1</w:t>
            </w:r>
          </w:p>
          <w:p w14:paraId="25030AC2" w14:textId="77777777" w:rsidR="00BF1CD3" w:rsidRPr="000D3EC5" w:rsidRDefault="00BF1CD3" w:rsidP="00BF1CD3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 xml:space="preserve">                    Domain: Content Knowledge, T.A. 3.B.3. </w:t>
            </w:r>
          </w:p>
          <w:p w14:paraId="7FE4B024" w14:textId="77777777" w:rsidR="00BF1CD3" w:rsidRPr="00115D41" w:rsidRDefault="00BF1CD3" w:rsidP="00BF1CD3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BF1CD3" w:rsidRPr="00E3134A" w14:paraId="7FD381E9" w14:textId="77777777" w:rsidTr="005E6EE0">
        <w:tc>
          <w:tcPr>
            <w:tcW w:w="6463" w:type="dxa"/>
          </w:tcPr>
          <w:p w14:paraId="797C89EF" w14:textId="4523DB0A" w:rsidR="00BF1CD3" w:rsidRPr="00C54B9C" w:rsidRDefault="00BF1CD3" w:rsidP="00BF1CD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</w:pPr>
            <w:r>
              <w:t xml:space="preserve">Create a budget, choosing appropriate materials and equipment. </w:t>
            </w:r>
            <w:r w:rsidRPr="00CC0F81">
              <w:rPr>
                <w:rStyle w:val="normaltextrun"/>
                <w:rFonts w:eastAsiaTheme="majorEastAsia"/>
              </w:rPr>
              <w:t xml:space="preserve"> </w:t>
            </w:r>
          </w:p>
          <w:p w14:paraId="7D95A9F3" w14:textId="1B6FEA9F" w:rsidR="00BF1CD3" w:rsidRDefault="00BF1CD3" w:rsidP="00BF1CD3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</w:tcPr>
          <w:p w14:paraId="3DD78F2D" w14:textId="77777777" w:rsidR="00BF1CD3" w:rsidRPr="00512580" w:rsidRDefault="00BF1CD3" w:rsidP="00BF1CD3">
            <w:pPr>
              <w:rPr>
                <w:bCs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>E/I/ESCE:</w:t>
            </w:r>
            <w:r>
              <w:rPr>
                <w:b/>
                <w:color w:val="000000" w:themeColor="text1"/>
              </w:rPr>
              <w:t xml:space="preserve"> </w:t>
            </w:r>
            <w:r w:rsidRPr="00512580">
              <w:rPr>
                <w:b/>
                <w:color w:val="000000" w:themeColor="text1"/>
              </w:rPr>
              <w:t>Standard:7</w:t>
            </w:r>
            <w:r>
              <w:rPr>
                <w:b/>
                <w:color w:val="000000" w:themeColor="text1"/>
              </w:rPr>
              <w:t xml:space="preserve">: </w:t>
            </w:r>
            <w:r w:rsidRPr="00512580">
              <w:rPr>
                <w:bCs/>
                <w:color w:val="000000" w:themeColor="text1"/>
              </w:rPr>
              <w:t>7.3 and 7.4</w:t>
            </w:r>
          </w:p>
          <w:p w14:paraId="119C8007" w14:textId="77777777" w:rsidR="00BF1CD3" w:rsidRPr="00891D6C" w:rsidRDefault="00BF1CD3" w:rsidP="00BF1CD3">
            <w:pPr>
              <w:rPr>
                <w:b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 xml:space="preserve">NAEYC: </w:t>
            </w:r>
            <w:r>
              <w:rPr>
                <w:b/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tandard </w:t>
            </w:r>
            <w:r w:rsidRPr="001118AD">
              <w:rPr>
                <w:b/>
                <w:bCs/>
                <w:color w:val="000000" w:themeColor="text1"/>
              </w:rPr>
              <w:t>6: 6b</w:t>
            </w:r>
          </w:p>
          <w:p w14:paraId="3BE83561" w14:textId="77777777" w:rsidR="00BF1CD3" w:rsidRDefault="00BF1CD3" w:rsidP="00BF1CD3">
            <w:pPr>
              <w:rPr>
                <w:b/>
                <w:bCs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 xml:space="preserve">PS&amp;C: </w:t>
            </w:r>
            <w:r>
              <w:rPr>
                <w:b/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tandards </w:t>
            </w:r>
            <w:r w:rsidRPr="001118AD">
              <w:rPr>
                <w:b/>
                <w:bCs/>
                <w:color w:val="000000" w:themeColor="text1"/>
              </w:rPr>
              <w:t>6: 6b</w:t>
            </w:r>
          </w:p>
          <w:p w14:paraId="5654A3DA" w14:textId="77777777" w:rsidR="00BF1CD3" w:rsidRDefault="00BF1CD3" w:rsidP="00BF1CD3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TA CKC’s: Domain: Professionalism: T.A. 1.A.4, and 1.B.1</w:t>
            </w:r>
          </w:p>
          <w:p w14:paraId="081EC554" w14:textId="77777777" w:rsidR="00BF1CD3" w:rsidRPr="000D3EC5" w:rsidRDefault="00BF1CD3" w:rsidP="00BF1CD3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 xml:space="preserve">                    Domain: Content Knowledge, T.A. 3.B.3. </w:t>
            </w:r>
          </w:p>
          <w:p w14:paraId="71A5C716" w14:textId="77777777" w:rsidR="00BF1CD3" w:rsidRPr="00115D41" w:rsidRDefault="00BF1CD3" w:rsidP="00BF1CD3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BF1CD3" w:rsidRPr="00E3134A" w14:paraId="660E5255" w14:textId="77777777" w:rsidTr="005E6EE0">
        <w:tc>
          <w:tcPr>
            <w:tcW w:w="6463" w:type="dxa"/>
          </w:tcPr>
          <w:p w14:paraId="43C16A1F" w14:textId="3271F25C" w:rsidR="00BF1CD3" w:rsidRPr="000F036B" w:rsidRDefault="00BF1CD3" w:rsidP="00BF1CD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0F036B">
              <w:rPr>
                <w:rStyle w:val="normaltextrun"/>
                <w:rFonts w:eastAsiaTheme="majorEastAsia"/>
              </w:rPr>
              <w:t xml:space="preserve">Examine marketing </w:t>
            </w:r>
            <w:r>
              <w:rPr>
                <w:rStyle w:val="normaltextrun"/>
                <w:rFonts w:eastAsiaTheme="majorEastAsia"/>
              </w:rPr>
              <w:t xml:space="preserve">materials </w:t>
            </w:r>
            <w:r w:rsidRPr="000F036B">
              <w:rPr>
                <w:rStyle w:val="normaltextrun"/>
                <w:rFonts w:eastAsiaTheme="majorEastAsia"/>
              </w:rPr>
              <w:t>and public relations strategies</w:t>
            </w:r>
            <w:r>
              <w:rPr>
                <w:rStyle w:val="normaltextrun"/>
                <w:rFonts w:eastAsiaTheme="majorEastAsia"/>
              </w:rPr>
              <w:t xml:space="preserve"> and identify if they </w:t>
            </w:r>
            <w:r>
              <w:t>integrate diversity, equity, inclusion and belonging</w:t>
            </w:r>
            <w:r w:rsidRPr="000F036B">
              <w:rPr>
                <w:rStyle w:val="normaltextrun"/>
                <w:rFonts w:eastAsiaTheme="majorEastAsia"/>
              </w:rPr>
              <w:t>.</w:t>
            </w:r>
            <w:r>
              <w:rPr>
                <w:rStyle w:val="normaltextrun"/>
                <w:rFonts w:eastAsiaTheme="majorEastAsia"/>
              </w:rPr>
              <w:t xml:space="preserve"> </w:t>
            </w:r>
          </w:p>
          <w:p w14:paraId="207EBB85" w14:textId="77777777" w:rsidR="00BF1CD3" w:rsidRDefault="00BF1CD3" w:rsidP="00BF1CD3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</w:p>
        </w:tc>
        <w:tc>
          <w:tcPr>
            <w:tcW w:w="6487" w:type="dxa"/>
          </w:tcPr>
          <w:p w14:paraId="1F84E6E8" w14:textId="77777777" w:rsidR="00BF1CD3" w:rsidRDefault="00BF1CD3" w:rsidP="00BF1CD3">
            <w:pPr>
              <w:rPr>
                <w:bCs/>
                <w:color w:val="000000" w:themeColor="text1"/>
              </w:rPr>
            </w:pPr>
            <w:r w:rsidRPr="00B26F6C">
              <w:rPr>
                <w:b/>
                <w:color w:val="000000" w:themeColor="text1"/>
              </w:rPr>
              <w:t>OSEP:</w:t>
            </w:r>
            <w:r>
              <w:rPr>
                <w:b/>
                <w:color w:val="000000" w:themeColor="text1"/>
              </w:rPr>
              <w:t xml:space="preserve"> </w:t>
            </w:r>
            <w:r w:rsidRPr="00B26F6C">
              <w:rPr>
                <w:bCs/>
                <w:color w:val="000000" w:themeColor="text1"/>
              </w:rPr>
              <w:t>Working with Children and Families from Diverse Backgrounds</w:t>
            </w:r>
            <w:r>
              <w:rPr>
                <w:bCs/>
                <w:color w:val="000000" w:themeColor="text1"/>
              </w:rPr>
              <w:t xml:space="preserve"> and Collaborating, Engaging, Communicating with Families and Technology and Collaboration</w:t>
            </w:r>
          </w:p>
          <w:p w14:paraId="489B1F62" w14:textId="77777777" w:rsidR="00BF1CD3" w:rsidRPr="00891D6C" w:rsidRDefault="00BF1CD3" w:rsidP="00BF1CD3">
            <w:pPr>
              <w:rPr>
                <w:b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>E/I/ESCE:</w:t>
            </w:r>
            <w:r>
              <w:rPr>
                <w:b/>
                <w:color w:val="000000" w:themeColor="text1"/>
              </w:rPr>
              <w:t xml:space="preserve"> Standard 2: 2</w:t>
            </w:r>
            <w:r w:rsidRPr="008A42B6">
              <w:rPr>
                <w:bCs/>
                <w:color w:val="000000" w:themeColor="text1"/>
              </w:rPr>
              <w:t>.1 and 2.2</w:t>
            </w:r>
            <w:r>
              <w:rPr>
                <w:b/>
                <w:color w:val="000000" w:themeColor="text1"/>
              </w:rPr>
              <w:t xml:space="preserve">, Standard 3: </w:t>
            </w:r>
            <w:r w:rsidRPr="008A42B6">
              <w:rPr>
                <w:bCs/>
                <w:color w:val="000000" w:themeColor="text1"/>
              </w:rPr>
              <w:t>3.1,</w:t>
            </w:r>
            <w:r>
              <w:rPr>
                <w:b/>
                <w:color w:val="000000" w:themeColor="text1"/>
              </w:rPr>
              <w:t xml:space="preserve"> Standard 7: </w:t>
            </w:r>
            <w:r w:rsidRPr="008A42B6">
              <w:rPr>
                <w:bCs/>
                <w:color w:val="000000" w:themeColor="text1"/>
              </w:rPr>
              <w:t>7.1 and 7.4</w:t>
            </w:r>
          </w:p>
          <w:p w14:paraId="020FC8EC" w14:textId="77777777" w:rsidR="00BF1CD3" w:rsidRPr="00814E2A" w:rsidRDefault="00BF1CD3" w:rsidP="00BF1CD3">
            <w:pPr>
              <w:rPr>
                <w:b/>
                <w:bCs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 xml:space="preserve">NAEYC: </w:t>
            </w:r>
            <w:r w:rsidRPr="001118AD">
              <w:rPr>
                <w:b/>
                <w:color w:val="000000" w:themeColor="text1"/>
              </w:rPr>
              <w:t>Standard 2: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2a, 2b and 2c, </w:t>
            </w:r>
            <w:r w:rsidRPr="00814E2A">
              <w:rPr>
                <w:b/>
                <w:bCs/>
                <w:color w:val="000000" w:themeColor="text1"/>
              </w:rPr>
              <w:t>Standard 6: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814E2A">
              <w:rPr>
                <w:color w:val="000000" w:themeColor="text1"/>
              </w:rPr>
              <w:t>6b, 6d, and 6e</w:t>
            </w:r>
          </w:p>
          <w:p w14:paraId="329BC2CD" w14:textId="77777777" w:rsidR="00BF1CD3" w:rsidRPr="00814E2A" w:rsidRDefault="00BF1CD3" w:rsidP="00BF1CD3">
            <w:pPr>
              <w:rPr>
                <w:b/>
                <w:bCs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 xml:space="preserve">PS&amp;C: </w:t>
            </w:r>
            <w:r>
              <w:rPr>
                <w:b/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tandard 2: 2a,2b and 2c, </w:t>
            </w:r>
            <w:r w:rsidRPr="00814E2A">
              <w:rPr>
                <w:b/>
                <w:bCs/>
                <w:color w:val="000000" w:themeColor="text1"/>
              </w:rPr>
              <w:t>Standard 6: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814E2A">
              <w:rPr>
                <w:color w:val="000000" w:themeColor="text1"/>
              </w:rPr>
              <w:t>6a, 6b, and 6c</w:t>
            </w:r>
          </w:p>
          <w:p w14:paraId="1C8D0DBD" w14:textId="77777777" w:rsidR="00BF1CD3" w:rsidRPr="00341B2C" w:rsidRDefault="00BF1CD3" w:rsidP="00BF1CD3">
            <w:pPr>
              <w:rPr>
                <w:b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>CKC’s:</w:t>
            </w:r>
            <w:r>
              <w:rPr>
                <w:b/>
                <w:color w:val="000000" w:themeColor="text1"/>
              </w:rPr>
              <w:t xml:space="preserve"> Domain </w:t>
            </w:r>
            <w:r w:rsidRPr="000D3EC5">
              <w:rPr>
                <w:b/>
                <w:bCs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: 7.B.1</w:t>
            </w:r>
          </w:p>
          <w:p w14:paraId="38EC8DF2" w14:textId="6A54DF47" w:rsidR="00BF1CD3" w:rsidRPr="00115D41" w:rsidRDefault="00BF1CD3" w:rsidP="00BF1CD3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TA CKC’s Domain Systems, Sectors and Settings: 6.B.5</w:t>
            </w:r>
          </w:p>
        </w:tc>
      </w:tr>
    </w:tbl>
    <w:p w14:paraId="3707FD6D" w14:textId="77777777" w:rsidR="00E10AEC" w:rsidRDefault="00E10AEC" w:rsidP="00171444">
      <w:pPr>
        <w:rPr>
          <w:rFonts w:ascii="Times New Roman" w:hAnsi="Times New Roman" w:cs="Times New Roman"/>
          <w:b/>
          <w:sz w:val="24"/>
          <w:szCs w:val="24"/>
        </w:rPr>
      </w:pPr>
    </w:p>
    <w:p w14:paraId="144BECFF" w14:textId="677CBA67" w:rsidR="00171444" w:rsidRPr="00893B0F" w:rsidRDefault="002B23F5" w:rsidP="00171444">
      <w:pPr>
        <w:rPr>
          <w:rFonts w:ascii="Times New Roman" w:hAnsi="Times New Roman" w:cs="Times New Roman"/>
          <w:b/>
          <w:sz w:val="24"/>
          <w:szCs w:val="24"/>
        </w:rPr>
      </w:pPr>
      <w:r w:rsidRPr="00893B0F">
        <w:rPr>
          <w:rFonts w:ascii="Times New Roman" w:hAnsi="Times New Roman" w:cs="Times New Roman"/>
          <w:b/>
          <w:sz w:val="24"/>
          <w:szCs w:val="24"/>
        </w:rPr>
        <w:t>Course Content:</w:t>
      </w:r>
      <w:r w:rsidR="00171444" w:rsidRPr="00893B0F">
        <w:rPr>
          <w:rFonts w:ascii="Times New Roman" w:hAnsi="Times New Roman" w:cs="Times New Roman"/>
          <w:b/>
          <w:sz w:val="24"/>
          <w:szCs w:val="24"/>
        </w:rPr>
        <w:t xml:space="preserve"> The following topics will be covered: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3"/>
        <w:gridCol w:w="6487"/>
      </w:tblGrid>
      <w:tr w:rsidR="00FD360B" w:rsidRPr="00E3134A" w14:paraId="4F618453" w14:textId="77777777" w:rsidTr="00EE6C1F">
        <w:tc>
          <w:tcPr>
            <w:tcW w:w="6463" w:type="dxa"/>
          </w:tcPr>
          <w:p w14:paraId="3FCFB985" w14:textId="77777777" w:rsidR="00FD360B" w:rsidRPr="00E3134A" w:rsidRDefault="00FD360B" w:rsidP="00EE6C1F">
            <w:pPr>
              <w:rPr>
                <w:b/>
                <w:color w:val="000000" w:themeColor="text1"/>
                <w:highlight w:val="yellow"/>
              </w:rPr>
            </w:pPr>
            <w:r w:rsidRPr="00893B0F">
              <w:rPr>
                <w:b/>
                <w:color w:val="000000" w:themeColor="text1"/>
              </w:rPr>
              <w:t xml:space="preserve">Course Content: </w:t>
            </w:r>
          </w:p>
        </w:tc>
        <w:tc>
          <w:tcPr>
            <w:tcW w:w="6487" w:type="dxa"/>
          </w:tcPr>
          <w:p w14:paraId="1F0CF6B7" w14:textId="77777777" w:rsidR="00FD360B" w:rsidRPr="00E3134A" w:rsidRDefault="00FD360B" w:rsidP="00EE6C1F">
            <w:pPr>
              <w:rPr>
                <w:b/>
                <w:color w:val="000000" w:themeColor="text1"/>
                <w:highlight w:val="yellow"/>
              </w:rPr>
            </w:pPr>
            <w:r w:rsidRPr="004D565B">
              <w:rPr>
                <w:b/>
                <w:color w:val="000000" w:themeColor="text1"/>
              </w:rPr>
              <w:t>Alignment with Standards</w:t>
            </w:r>
          </w:p>
        </w:tc>
      </w:tr>
      <w:tr w:rsidR="00D67227" w:rsidRPr="00E3134A" w14:paraId="0D26F8D4" w14:textId="77777777" w:rsidTr="00EE6C1F">
        <w:tc>
          <w:tcPr>
            <w:tcW w:w="6463" w:type="dxa"/>
          </w:tcPr>
          <w:p w14:paraId="42DA06D4" w14:textId="2C3A3A38" w:rsidR="00680758" w:rsidRPr="00E43854" w:rsidRDefault="003D3FA9" w:rsidP="0068075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normaltextrun"/>
                <w:rFonts w:eastAsiaTheme="majorEastAsia"/>
              </w:rPr>
              <w:t xml:space="preserve">The </w:t>
            </w:r>
            <w:r w:rsidRPr="0079603F">
              <w:rPr>
                <w:rStyle w:val="normaltextrun"/>
                <w:rFonts w:eastAsiaTheme="majorEastAsia"/>
              </w:rPr>
              <w:t>multidimensional aspects of an administrator</w:t>
            </w:r>
            <w:r>
              <w:rPr>
                <w:rStyle w:val="normaltextrun"/>
                <w:rFonts w:eastAsiaTheme="majorEastAsia"/>
              </w:rPr>
              <w:t>’s role in an effective, inclusive organization that respects diversity among children, including children with disabilities, developmental delays, and/or cultural differences, staff, and families</w:t>
            </w:r>
            <w:r w:rsidRPr="0079603F">
              <w:rPr>
                <w:rStyle w:val="normaltextrun"/>
                <w:rFonts w:eastAsiaTheme="majorEastAsia"/>
              </w:rPr>
              <w:t xml:space="preserve">. </w:t>
            </w:r>
          </w:p>
          <w:p w14:paraId="6B1E46AE" w14:textId="0A89EE08" w:rsidR="006104F9" w:rsidRPr="003D1A9A" w:rsidRDefault="006104F9" w:rsidP="00680758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</w:p>
        </w:tc>
        <w:tc>
          <w:tcPr>
            <w:tcW w:w="6487" w:type="dxa"/>
          </w:tcPr>
          <w:p w14:paraId="27D5DCA5" w14:textId="77777777" w:rsidR="003166BB" w:rsidRPr="002E5FD2" w:rsidRDefault="003166BB" w:rsidP="003166BB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OSEP: </w:t>
            </w:r>
            <w:r w:rsidRPr="002E5FD2">
              <w:rPr>
                <w:bCs/>
                <w:color w:val="000000" w:themeColor="text1"/>
              </w:rPr>
              <w:t>All Priority Areas</w:t>
            </w:r>
          </w:p>
          <w:p w14:paraId="527E651B" w14:textId="77777777" w:rsidR="003166BB" w:rsidRPr="002E5FD2" w:rsidRDefault="003166BB" w:rsidP="003166BB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EI/ESCE: </w:t>
            </w:r>
            <w:r w:rsidRPr="002E5FD2">
              <w:rPr>
                <w:bCs/>
                <w:color w:val="000000" w:themeColor="text1"/>
              </w:rPr>
              <w:t>All of Standard 1: Standard 2: Standard 3: Standard 4: Standard 5: Standard 6: 6.1 and 6.2 All of Standard 7</w:t>
            </w:r>
          </w:p>
          <w:p w14:paraId="55F99B5E" w14:textId="77777777" w:rsidR="003166BB" w:rsidRPr="002E5FD2" w:rsidRDefault="003166BB" w:rsidP="003166BB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NAEYC: </w:t>
            </w:r>
            <w:r w:rsidRPr="002E5FD2">
              <w:rPr>
                <w:bCs/>
                <w:color w:val="000000" w:themeColor="text1"/>
              </w:rPr>
              <w:t>Standard 1: all key elements; Standard 2: all key elements; Standard 3: 3.a, 3.d.; Standard 4: 4.a; 4.b, 4.d; Standard 5: 5.a; Standard 6: all key elements</w:t>
            </w:r>
          </w:p>
          <w:p w14:paraId="63CA47D4" w14:textId="77777777" w:rsidR="003166BB" w:rsidRDefault="003166BB" w:rsidP="003166BB">
            <w:pPr>
              <w:rPr>
                <w:bCs/>
                <w:color w:val="000000" w:themeColor="text1"/>
              </w:rPr>
            </w:pPr>
            <w:r w:rsidRPr="002E5FD2">
              <w:rPr>
                <w:bCs/>
                <w:color w:val="000000" w:themeColor="text1"/>
              </w:rPr>
              <w:lastRenderedPageBreak/>
              <w:t>PS&amp;C: All of Standard 1; and Standard 2. Standard 3: 3.a, 3.c, 3.d.; Standard 4: 4.a; All of Standard 5, and all of Standard 6</w:t>
            </w:r>
          </w:p>
          <w:p w14:paraId="62327252" w14:textId="77777777" w:rsidR="003166BB" w:rsidRPr="002E5FD2" w:rsidRDefault="003166BB" w:rsidP="003166BB">
            <w:pPr>
              <w:rPr>
                <w:b/>
                <w:color w:val="000000" w:themeColor="text1"/>
              </w:rPr>
            </w:pPr>
            <w:r w:rsidRPr="002E5FD2">
              <w:rPr>
                <w:b/>
                <w:color w:val="000000" w:themeColor="text1"/>
              </w:rPr>
              <w:t>CKC’s</w:t>
            </w:r>
            <w:r>
              <w:rPr>
                <w:b/>
                <w:color w:val="000000" w:themeColor="text1"/>
              </w:rPr>
              <w:t xml:space="preserve">: </w:t>
            </w:r>
            <w:r w:rsidRPr="002E5FD2">
              <w:rPr>
                <w:bCs/>
                <w:color w:val="000000" w:themeColor="text1"/>
              </w:rPr>
              <w:t>All domains</w:t>
            </w:r>
            <w:r>
              <w:rPr>
                <w:bCs/>
                <w:color w:val="000000" w:themeColor="text1"/>
              </w:rPr>
              <w:t>, sub-domains, and categories</w:t>
            </w:r>
          </w:p>
          <w:p w14:paraId="4458999E" w14:textId="77777777" w:rsidR="003166BB" w:rsidRPr="002E5FD2" w:rsidRDefault="003166BB" w:rsidP="003166BB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T.A. CKC’s: </w:t>
            </w:r>
            <w:r w:rsidRPr="002E5FD2">
              <w:rPr>
                <w:bCs/>
                <w:color w:val="000000" w:themeColor="text1"/>
              </w:rPr>
              <w:t>All Domains: all categories and indicators</w:t>
            </w:r>
          </w:p>
          <w:p w14:paraId="72C1BAC4" w14:textId="17620E93" w:rsidR="00D67227" w:rsidRPr="00E10AEC" w:rsidRDefault="00D67227" w:rsidP="00F50723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237A98" w:rsidRPr="00E3134A" w14:paraId="400C268A" w14:textId="77777777" w:rsidTr="00EE6C1F">
        <w:tc>
          <w:tcPr>
            <w:tcW w:w="6463" w:type="dxa"/>
          </w:tcPr>
          <w:p w14:paraId="2B2487CD" w14:textId="75C2F695" w:rsidR="00237A98" w:rsidRPr="003D3FA9" w:rsidRDefault="003D3FA9" w:rsidP="003D3FA9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 w:rsidRPr="003D3FA9">
              <w:rPr>
                <w:rStyle w:val="normaltextrun"/>
                <w:rFonts w:eastAsiaTheme="majorEastAsia"/>
              </w:rPr>
              <w:lastRenderedPageBreak/>
              <w:t>The administration of high quality, developmentally appropriate, standards-based education models in a variety of settings.</w:t>
            </w:r>
          </w:p>
        </w:tc>
        <w:tc>
          <w:tcPr>
            <w:tcW w:w="6487" w:type="dxa"/>
          </w:tcPr>
          <w:p w14:paraId="55DFDAD9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OSEP: </w:t>
            </w:r>
            <w:r w:rsidRPr="002E5FD2">
              <w:rPr>
                <w:bCs/>
                <w:color w:val="000000" w:themeColor="text1"/>
              </w:rPr>
              <w:t>All Priority Areas</w:t>
            </w:r>
            <w:r>
              <w:rPr>
                <w:b/>
                <w:color w:val="000000" w:themeColor="text1"/>
              </w:rPr>
              <w:t xml:space="preserve"> </w:t>
            </w:r>
          </w:p>
          <w:p w14:paraId="07DBA654" w14:textId="77777777" w:rsidR="00A6761E" w:rsidRPr="002E5FD2" w:rsidRDefault="00A6761E" w:rsidP="00A6761E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EI/ESCE: </w:t>
            </w:r>
            <w:r w:rsidRPr="002E5FD2">
              <w:rPr>
                <w:bCs/>
                <w:color w:val="000000" w:themeColor="text1"/>
              </w:rPr>
              <w:t>Standard 5: 5.1, 5.2</w:t>
            </w:r>
          </w:p>
          <w:p w14:paraId="1088A2C9" w14:textId="77777777" w:rsidR="00A6761E" w:rsidRPr="002E5FD2" w:rsidRDefault="00A6761E" w:rsidP="00A6761E">
            <w:pPr>
              <w:rPr>
                <w:bCs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 xml:space="preserve">NAEYC: </w:t>
            </w:r>
            <w:r w:rsidRPr="002E5FD2">
              <w:rPr>
                <w:bCs/>
                <w:color w:val="000000" w:themeColor="text1"/>
              </w:rPr>
              <w:t>Standard 4: 4a and 4b; All of Standard 6</w:t>
            </w:r>
          </w:p>
          <w:p w14:paraId="64D9AA52" w14:textId="77777777" w:rsidR="00A6761E" w:rsidRDefault="00A6761E" w:rsidP="00A6761E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PS&amp;C: </w:t>
            </w:r>
            <w:r w:rsidRPr="002E5FD2">
              <w:rPr>
                <w:bCs/>
                <w:color w:val="000000" w:themeColor="text1"/>
              </w:rPr>
              <w:t>Standard 4: 4a; All of Standard 6</w:t>
            </w:r>
          </w:p>
          <w:p w14:paraId="0D67F990" w14:textId="77777777" w:rsidR="00A6761E" w:rsidRPr="002E5FD2" w:rsidRDefault="00A6761E" w:rsidP="00A6761E">
            <w:pPr>
              <w:rPr>
                <w:b/>
                <w:color w:val="000000" w:themeColor="text1"/>
              </w:rPr>
            </w:pPr>
            <w:r w:rsidRPr="002E5FD2">
              <w:rPr>
                <w:b/>
                <w:color w:val="000000" w:themeColor="text1"/>
              </w:rPr>
              <w:t xml:space="preserve">CKC’s: </w:t>
            </w:r>
            <w:r w:rsidRPr="002E5FD2">
              <w:rPr>
                <w:bCs/>
                <w:color w:val="000000" w:themeColor="text1"/>
              </w:rPr>
              <w:t xml:space="preserve">All </w:t>
            </w:r>
            <w:r>
              <w:rPr>
                <w:bCs/>
                <w:color w:val="000000" w:themeColor="text1"/>
              </w:rPr>
              <w:t>D</w:t>
            </w:r>
            <w:r w:rsidRPr="002E5FD2">
              <w:rPr>
                <w:bCs/>
                <w:color w:val="000000" w:themeColor="text1"/>
              </w:rPr>
              <w:t>omains</w:t>
            </w:r>
            <w:r>
              <w:rPr>
                <w:bCs/>
                <w:color w:val="000000" w:themeColor="text1"/>
              </w:rPr>
              <w:t>, sub-domains, and categories</w:t>
            </w:r>
          </w:p>
          <w:p w14:paraId="68DDC0C2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T.A. CKC’s: </w:t>
            </w:r>
            <w:r w:rsidRPr="002E5FD2">
              <w:rPr>
                <w:bCs/>
                <w:color w:val="000000" w:themeColor="text1"/>
              </w:rPr>
              <w:t>All Domains: all categories and indicators</w:t>
            </w:r>
          </w:p>
          <w:p w14:paraId="00510A7E" w14:textId="27C54474" w:rsidR="00237A98" w:rsidRPr="00E10AEC" w:rsidRDefault="00237A98" w:rsidP="00237A98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A6761E" w:rsidRPr="00E3134A" w14:paraId="4B3BF9AB" w14:textId="77777777" w:rsidTr="00EE6C1F">
        <w:tc>
          <w:tcPr>
            <w:tcW w:w="6463" w:type="dxa"/>
          </w:tcPr>
          <w:p w14:paraId="5A9C5554" w14:textId="7F70B4E2" w:rsidR="00A6761E" w:rsidRPr="00EC189F" w:rsidRDefault="00A6761E" w:rsidP="00A6761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eastAsiaTheme="majorEastAsia"/>
              </w:rPr>
              <w:t>T</w:t>
            </w:r>
            <w:r w:rsidRPr="00EC189F">
              <w:rPr>
                <w:rStyle w:val="normaltextrun"/>
                <w:rFonts w:eastAsiaTheme="majorEastAsia"/>
              </w:rPr>
              <w:t>he administrator’s role in creating and maintaining a</w:t>
            </w:r>
            <w:r>
              <w:rPr>
                <w:rStyle w:val="normaltextrun"/>
                <w:rFonts w:eastAsiaTheme="majorEastAsia"/>
              </w:rPr>
              <w:t>n</w:t>
            </w:r>
            <w:r w:rsidRPr="00EC189F">
              <w:rPr>
                <w:rStyle w:val="normaltextrun"/>
                <w:rFonts w:eastAsiaTheme="majorEastAsia"/>
              </w:rPr>
              <w:t xml:space="preserve"> </w:t>
            </w:r>
            <w:r>
              <w:rPr>
                <w:rStyle w:val="normaltextrun"/>
              </w:rPr>
              <w:t>o</w:t>
            </w:r>
            <w:r w:rsidRPr="00E43854">
              <w:rPr>
                <w:rStyle w:val="eop"/>
              </w:rPr>
              <w:t>rganizational culture</w:t>
            </w:r>
            <w:r>
              <w:rPr>
                <w:rStyle w:val="eop"/>
              </w:rPr>
              <w:t>,</w:t>
            </w:r>
            <w:r>
              <w:rPr>
                <w:rStyle w:val="normaltextrun"/>
                <w:rFonts w:eastAsiaTheme="majorEastAsia"/>
              </w:rPr>
              <w:t xml:space="preserve"> philosophy, </w:t>
            </w:r>
            <w:r w:rsidRPr="00EC189F">
              <w:rPr>
                <w:rStyle w:val="normaltextrun"/>
                <w:rFonts w:eastAsiaTheme="majorEastAsia"/>
              </w:rPr>
              <w:t>shared vision, mission, goals and objectives for the program and its staff</w:t>
            </w:r>
            <w:r>
              <w:rPr>
                <w:rStyle w:val="normaltextrun"/>
                <w:rFonts w:eastAsiaTheme="majorEastAsia"/>
              </w:rPr>
              <w:t xml:space="preserve"> that includes integration of diversity, equity, inclusion, and belonging</w:t>
            </w:r>
            <w:r w:rsidRPr="00EC189F">
              <w:rPr>
                <w:rStyle w:val="normaltextrun"/>
                <w:rFonts w:eastAsiaTheme="majorEastAsia"/>
              </w:rPr>
              <w:t xml:space="preserve">. </w:t>
            </w:r>
          </w:p>
          <w:p w14:paraId="54C7B94C" w14:textId="33CB9178" w:rsidR="00A6761E" w:rsidRPr="00E43854" w:rsidRDefault="00A6761E" w:rsidP="00A6761E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.</w:t>
            </w:r>
          </w:p>
          <w:p w14:paraId="5127AC73" w14:textId="0D1C7EE4" w:rsidR="00A6761E" w:rsidRPr="003D1A9A" w:rsidRDefault="00A6761E" w:rsidP="00A6761E">
            <w:pPr>
              <w:pStyle w:val="paragraph"/>
              <w:spacing w:after="0"/>
              <w:ind w:left="72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</w:p>
          <w:p w14:paraId="2D2F60C4" w14:textId="77777777" w:rsidR="00A6761E" w:rsidRPr="003D1A9A" w:rsidRDefault="00A6761E" w:rsidP="00A6761E">
            <w:pPr>
              <w:ind w:left="360"/>
              <w:rPr>
                <w:b/>
                <w:color w:val="000000" w:themeColor="text1"/>
              </w:rPr>
            </w:pPr>
          </w:p>
        </w:tc>
        <w:tc>
          <w:tcPr>
            <w:tcW w:w="6487" w:type="dxa"/>
          </w:tcPr>
          <w:p w14:paraId="660738C6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OSEP: Collaborating</w:t>
            </w:r>
          </w:p>
          <w:p w14:paraId="3E19E842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EI/ESCE: Standard 3: all key elements; Standard 7: all key elements; </w:t>
            </w:r>
          </w:p>
          <w:p w14:paraId="02F00E23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NAEYC: Standard 4: 4a and 4b; Standard 6: all key elements</w:t>
            </w:r>
          </w:p>
          <w:p w14:paraId="4E5B063E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PS&amp;C: Standard 4: 4a; Standard 6: all key elements </w:t>
            </w:r>
          </w:p>
          <w:p w14:paraId="150B54D7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CKC’s: Domain 7, all sub-domains, and categories</w:t>
            </w:r>
          </w:p>
          <w:p w14:paraId="6EC27E31" w14:textId="77777777" w:rsidR="00A6761E" w:rsidRDefault="00A6761E" w:rsidP="00A6761E">
            <w:pPr>
              <w:rPr>
                <w:b/>
                <w:color w:val="000000" w:themeColor="text1"/>
              </w:rPr>
            </w:pPr>
            <w:r w:rsidRPr="00EE3A6A">
              <w:rPr>
                <w:b/>
                <w:color w:val="000000" w:themeColor="text1"/>
              </w:rPr>
              <w:t>T.A.</w:t>
            </w:r>
            <w:r>
              <w:rPr>
                <w:b/>
                <w:color w:val="000000" w:themeColor="text1"/>
              </w:rPr>
              <w:t>CKC.s</w:t>
            </w:r>
            <w:r w:rsidRPr="00EE3A6A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 xml:space="preserve">All of </w:t>
            </w:r>
            <w:r w:rsidRPr="00EE3A6A">
              <w:rPr>
                <w:b/>
                <w:color w:val="000000" w:themeColor="text1"/>
              </w:rPr>
              <w:t xml:space="preserve">Domain </w:t>
            </w:r>
            <w:r>
              <w:rPr>
                <w:b/>
                <w:color w:val="000000" w:themeColor="text1"/>
              </w:rPr>
              <w:t xml:space="preserve">Professionalism and Relationship Based Practice, </w:t>
            </w:r>
          </w:p>
          <w:p w14:paraId="4E0259CD" w14:textId="366FFF95" w:rsidR="00A6761E" w:rsidRPr="00E10AEC" w:rsidRDefault="00A6761E" w:rsidP="00A6761E">
            <w:pPr>
              <w:rPr>
                <w:b/>
                <w:color w:val="000000" w:themeColor="text1"/>
                <w:highlight w:val="yellow"/>
              </w:rPr>
            </w:pPr>
            <w:r w:rsidRPr="00294D03">
              <w:rPr>
                <w:b/>
                <w:color w:val="000000" w:themeColor="text1"/>
              </w:rPr>
              <w:t xml:space="preserve">          </w:t>
            </w:r>
            <w:r>
              <w:rPr>
                <w:b/>
                <w:color w:val="000000" w:themeColor="text1"/>
              </w:rPr>
              <w:t xml:space="preserve">            </w:t>
            </w:r>
            <w:r w:rsidRPr="00294D03">
              <w:rPr>
                <w:bCs/>
                <w:color w:val="000000" w:themeColor="text1"/>
              </w:rPr>
              <w:t>Domain: Content Knowledge, TA 3.B.4</w:t>
            </w:r>
            <w:r>
              <w:rPr>
                <w:bCs/>
                <w:color w:val="000000" w:themeColor="text1"/>
              </w:rPr>
              <w:t xml:space="preserve">, TA 3.B.5, </w:t>
            </w:r>
          </w:p>
        </w:tc>
      </w:tr>
      <w:tr w:rsidR="00A6761E" w:rsidRPr="00E3134A" w14:paraId="103B746B" w14:textId="77777777" w:rsidTr="00EE6C1F">
        <w:tc>
          <w:tcPr>
            <w:tcW w:w="6463" w:type="dxa"/>
          </w:tcPr>
          <w:p w14:paraId="73F23481" w14:textId="681211E3" w:rsidR="00A6761E" w:rsidRPr="00C54B9C" w:rsidRDefault="00A6761E" w:rsidP="00A6761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eastAsiaTheme="majorEastAsia"/>
              </w:rPr>
              <w:t xml:space="preserve">The </w:t>
            </w:r>
            <w:r w:rsidRPr="00EC189F">
              <w:rPr>
                <w:rStyle w:val="normaltextrun"/>
                <w:rFonts w:eastAsiaTheme="majorEastAsia"/>
              </w:rPr>
              <w:t>code of ethics, learning standards, laws, policies</w:t>
            </w:r>
            <w:r>
              <w:rPr>
                <w:rStyle w:val="normaltextrun"/>
                <w:rFonts w:eastAsiaTheme="majorEastAsia"/>
              </w:rPr>
              <w:t xml:space="preserve">, </w:t>
            </w:r>
            <w:r w:rsidRPr="00EC189F">
              <w:rPr>
                <w:rStyle w:val="normaltextrun"/>
                <w:rFonts w:eastAsiaTheme="majorEastAsia"/>
              </w:rPr>
              <w:t>procedures,</w:t>
            </w:r>
            <w:r>
              <w:rPr>
                <w:rStyle w:val="normaltextrun"/>
                <w:rFonts w:eastAsiaTheme="majorEastAsia"/>
              </w:rPr>
              <w:t xml:space="preserve"> </w:t>
            </w:r>
            <w:r w:rsidRPr="00EC189F">
              <w:rPr>
                <w:rStyle w:val="normaltextrun"/>
                <w:rFonts w:eastAsiaTheme="majorEastAsia"/>
              </w:rPr>
              <w:t>licensing</w:t>
            </w:r>
            <w:r>
              <w:rPr>
                <w:rStyle w:val="normaltextrun"/>
                <w:rFonts w:eastAsiaTheme="majorEastAsia"/>
              </w:rPr>
              <w:t xml:space="preserve">, </w:t>
            </w:r>
            <w:r w:rsidRPr="00EC189F">
              <w:rPr>
                <w:rStyle w:val="normaltextrun"/>
                <w:rFonts w:eastAsiaTheme="majorEastAsia"/>
              </w:rPr>
              <w:t>accreditation</w:t>
            </w:r>
            <w:r>
              <w:rPr>
                <w:rStyle w:val="normaltextrun"/>
                <w:rFonts w:eastAsiaTheme="majorEastAsia"/>
              </w:rPr>
              <w:t xml:space="preserve"> and/or other evaluation/assessment tools as they apply to a variety of childcare settings</w:t>
            </w:r>
            <w:r w:rsidRPr="00EC189F">
              <w:rPr>
                <w:rStyle w:val="normaltextrun"/>
                <w:rFonts w:eastAsiaTheme="majorEastAsia"/>
              </w:rPr>
              <w:t>.</w:t>
            </w:r>
            <w:r w:rsidRPr="00C54B9C">
              <w:rPr>
                <w:rStyle w:val="eop"/>
              </w:rPr>
              <w:t> </w:t>
            </w:r>
          </w:p>
          <w:p w14:paraId="56E5FA0C" w14:textId="3BF4F05A" w:rsidR="00A6761E" w:rsidRPr="003D1A9A" w:rsidRDefault="00A6761E" w:rsidP="00A6761E">
            <w:pPr>
              <w:pStyle w:val="ListParagraph"/>
              <w:rPr>
                <w:b/>
                <w:color w:val="000000" w:themeColor="text1"/>
              </w:rPr>
            </w:pPr>
          </w:p>
        </w:tc>
        <w:tc>
          <w:tcPr>
            <w:tcW w:w="6487" w:type="dxa"/>
          </w:tcPr>
          <w:p w14:paraId="5E18C8EB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OSEP: Working with Children and Families from Diverse Backgrounds, Engaging and Communicating with Families, Transitions</w:t>
            </w:r>
          </w:p>
          <w:p w14:paraId="77E0D130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EI/ESCE: Standard 7: all key elements</w:t>
            </w:r>
          </w:p>
          <w:p w14:paraId="06C60BE9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NAEYC: Standard 3: all key elements</w:t>
            </w:r>
          </w:p>
          <w:p w14:paraId="76C3ABA7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PS&amp;C: Standard 3: all key elements</w:t>
            </w:r>
          </w:p>
          <w:p w14:paraId="4B9D26D8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CKC’s: Domain 6:  Sub-Domain A , all categories, </w:t>
            </w:r>
          </w:p>
          <w:p w14:paraId="66E80C00" w14:textId="77777777" w:rsidR="00A6761E" w:rsidRDefault="00A6761E" w:rsidP="00A676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Domain 7: Sub-Domain 7.A.3</w:t>
            </w:r>
          </w:p>
          <w:p w14:paraId="6F214C8A" w14:textId="77777777" w:rsidR="00A6761E" w:rsidRDefault="00A6761E" w:rsidP="00A6761E">
            <w:pPr>
              <w:rPr>
                <w:b/>
                <w:color w:val="000000" w:themeColor="text1"/>
              </w:rPr>
            </w:pPr>
            <w:r w:rsidRPr="00C90350">
              <w:rPr>
                <w:b/>
                <w:color w:val="000000" w:themeColor="text1"/>
              </w:rPr>
              <w:t>T.A. CKC’s: Domain Professionalism</w:t>
            </w:r>
            <w:r>
              <w:rPr>
                <w:b/>
                <w:color w:val="000000" w:themeColor="text1"/>
              </w:rPr>
              <w:t>: TA 1.A and 1.D all indicators for both</w:t>
            </w:r>
          </w:p>
          <w:p w14:paraId="6B824397" w14:textId="77777777" w:rsidR="00A6761E" w:rsidRPr="00233DD7" w:rsidRDefault="00A6761E" w:rsidP="00A6761E">
            <w:pPr>
              <w:rPr>
                <w:b/>
                <w:color w:val="000000" w:themeColor="text1"/>
              </w:rPr>
            </w:pPr>
            <w:r w:rsidRPr="00233DD7">
              <w:rPr>
                <w:b/>
                <w:color w:val="000000" w:themeColor="text1"/>
              </w:rPr>
              <w:t xml:space="preserve">                       Domain: Content Knowledge, 3.B.3</w:t>
            </w:r>
          </w:p>
          <w:p w14:paraId="2A0801D8" w14:textId="7F67E2A0" w:rsidR="00A6761E" w:rsidRPr="00E10AEC" w:rsidRDefault="00A6761E" w:rsidP="00A6761E">
            <w:pPr>
              <w:pStyle w:val="Quote"/>
              <w:spacing w:before="0"/>
              <w:ind w:left="0" w:right="0"/>
              <w:jc w:val="left"/>
              <w:rPr>
                <w:b/>
                <w:bCs/>
                <w:highlight w:val="yellow"/>
              </w:rPr>
            </w:pPr>
            <w:r w:rsidRPr="00770A36">
              <w:rPr>
                <w:b/>
                <w:color w:val="000000" w:themeColor="text1"/>
              </w:rPr>
              <w:lastRenderedPageBreak/>
              <w:t xml:space="preserve">                       All of Domain: Evaluating Outcomes</w:t>
            </w:r>
          </w:p>
        </w:tc>
      </w:tr>
      <w:tr w:rsidR="00BF1CD3" w:rsidRPr="00E3134A" w14:paraId="359AAA35" w14:textId="77777777" w:rsidTr="00EE6C1F">
        <w:tc>
          <w:tcPr>
            <w:tcW w:w="6463" w:type="dxa"/>
          </w:tcPr>
          <w:p w14:paraId="7F021DB5" w14:textId="3B35E898" w:rsidR="00BF1CD3" w:rsidRPr="00C54B9C" w:rsidRDefault="00BF1CD3" w:rsidP="00BF1CD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lastRenderedPageBreak/>
              <w:t xml:space="preserve">Interpersonal relations, communication and advocacy skills with staff, families, volunteers, the community, and the governing body </w:t>
            </w:r>
            <w:r>
              <w:rPr>
                <w:rStyle w:val="normaltextrun"/>
                <w:rFonts w:eastAsiaTheme="majorEastAsia"/>
              </w:rPr>
              <w:t>reflecting diversity, equity, inclusion, and belonging</w:t>
            </w:r>
            <w:r>
              <w:rPr>
                <w:rStyle w:val="eop"/>
              </w:rPr>
              <w:t xml:space="preserve">. </w:t>
            </w:r>
          </w:p>
          <w:p w14:paraId="53EDE225" w14:textId="5A30FC93" w:rsidR="00BF1CD3" w:rsidRPr="00BA5D48" w:rsidRDefault="00BF1CD3" w:rsidP="00BF1CD3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  <w:r>
              <w:rPr>
                <w:rStyle w:val="eop"/>
              </w:rPr>
              <w:t xml:space="preserve"> </w:t>
            </w:r>
            <w:r w:rsidRPr="003D1A9A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487" w:type="dxa"/>
          </w:tcPr>
          <w:p w14:paraId="1B6E8EBA" w14:textId="77777777" w:rsidR="00BF1CD3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OSEP: Working with Children and Families from Diverse Backgrounds, Engaging and Communicating with Families, Transitions</w:t>
            </w:r>
          </w:p>
          <w:p w14:paraId="7B664477" w14:textId="77777777" w:rsidR="00BF1CD3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EI/ESCE: Standard 2: all key elements; Standard 3: all key elements; Standard 7: all key elements</w:t>
            </w:r>
          </w:p>
          <w:p w14:paraId="1D5D93B3" w14:textId="77777777" w:rsidR="00BF1CD3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NAEYC: Standard 4: 4.a and 4.c</w:t>
            </w:r>
          </w:p>
          <w:p w14:paraId="29F80748" w14:textId="77777777" w:rsidR="00BF1CD3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Standard 6: all key elements</w:t>
            </w:r>
          </w:p>
          <w:p w14:paraId="2B3C130C" w14:textId="77777777" w:rsidR="00BF1CD3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PS&amp;C: Standard 4: 4a and 4c</w:t>
            </w:r>
          </w:p>
          <w:p w14:paraId="3AB38E8C" w14:textId="77777777" w:rsidR="00BF1CD3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Standard 6: all key elements</w:t>
            </w:r>
          </w:p>
          <w:p w14:paraId="15706CE0" w14:textId="77777777" w:rsidR="00BF1CD3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CKC’s: Domain 5 Sub-Domain A, all categories, </w:t>
            </w:r>
          </w:p>
          <w:p w14:paraId="150D82F4" w14:textId="77777777" w:rsidR="00BF1CD3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Domain 7, 7.A.4 and 7 B.1</w:t>
            </w:r>
          </w:p>
          <w:p w14:paraId="4265793F" w14:textId="77777777" w:rsidR="00BF1CD3" w:rsidRPr="00770A36" w:rsidRDefault="00BF1CD3" w:rsidP="00BF1CD3">
            <w:pPr>
              <w:autoSpaceDE w:val="0"/>
              <w:autoSpaceDN w:val="0"/>
              <w:adjustRightInd w:val="0"/>
              <w:rPr>
                <w:b/>
                <w:color w:val="414142"/>
              </w:rPr>
            </w:pPr>
            <w:r w:rsidRPr="00770A36">
              <w:rPr>
                <w:b/>
                <w:color w:val="000000" w:themeColor="text1"/>
              </w:rPr>
              <w:t>T.A. CKC’s:</w:t>
            </w:r>
            <w:r>
              <w:rPr>
                <w:b/>
                <w:color w:val="000000" w:themeColor="text1"/>
              </w:rPr>
              <w:t xml:space="preserve"> Domain: Professionalism, all of category 1.A, 1.B.1, and all of category 1.D</w:t>
            </w:r>
          </w:p>
          <w:p w14:paraId="503C5521" w14:textId="27179DAB" w:rsidR="00BF1CD3" w:rsidRPr="00E10AEC" w:rsidRDefault="00BF1CD3" w:rsidP="00BF1CD3">
            <w:pPr>
              <w:pStyle w:val="Quote"/>
              <w:spacing w:before="0"/>
              <w:ind w:left="0" w:right="0"/>
              <w:jc w:val="left"/>
              <w:rPr>
                <w:b/>
                <w:bCs/>
                <w:i w:val="0"/>
                <w:iCs w:val="0"/>
                <w:highlight w:val="yellow"/>
              </w:rPr>
            </w:pPr>
          </w:p>
        </w:tc>
      </w:tr>
      <w:tr w:rsidR="00BF1CD3" w:rsidRPr="00E3134A" w14:paraId="1BA741DD" w14:textId="77777777" w:rsidTr="00EE6C1F">
        <w:tc>
          <w:tcPr>
            <w:tcW w:w="6463" w:type="dxa"/>
          </w:tcPr>
          <w:p w14:paraId="0F2B23DA" w14:textId="21C6EC29" w:rsidR="00BF1CD3" w:rsidRPr="00C54B9C" w:rsidRDefault="00BF1CD3" w:rsidP="00BF1CD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</w:pPr>
            <w:r w:rsidRPr="00BE122D">
              <w:rPr>
                <w:rStyle w:val="normaltextrun"/>
                <w:rFonts w:eastAsiaTheme="majorEastAsia"/>
              </w:rPr>
              <w:t>Program personnel management; h</w:t>
            </w:r>
            <w:r w:rsidRPr="00BE122D">
              <w:rPr>
                <w:rStyle w:val="eop"/>
              </w:rPr>
              <w:t>iring, firing, supervising</w:t>
            </w:r>
            <w:r>
              <w:rPr>
                <w:rStyle w:val="eop"/>
              </w:rPr>
              <w:t>,</w:t>
            </w:r>
            <w:r w:rsidRPr="00BE122D">
              <w:rPr>
                <w:rStyle w:val="eop"/>
              </w:rPr>
              <w:t xml:space="preserve"> and evaluating policies and procedures. S</w:t>
            </w:r>
            <w:r w:rsidRPr="00BE122D">
              <w:rPr>
                <w:rStyle w:val="normaltextrun"/>
                <w:rFonts w:eastAsiaTheme="majorEastAsia"/>
              </w:rPr>
              <w:t>taff development policies and procedures</w:t>
            </w:r>
            <w:r>
              <w:rPr>
                <w:rStyle w:val="normaltextrun"/>
                <w:rFonts w:eastAsiaTheme="majorEastAsia"/>
              </w:rPr>
              <w:t>. How to reflect diversity, equity, inclusion, and belonging in these documents and in practice</w:t>
            </w:r>
            <w:r>
              <w:rPr>
                <w:rStyle w:val="eop"/>
              </w:rPr>
              <w:t xml:space="preserve">. </w:t>
            </w:r>
          </w:p>
          <w:p w14:paraId="611E8D9C" w14:textId="143465B4" w:rsidR="00BF1CD3" w:rsidRPr="00BE122D" w:rsidRDefault="00BF1CD3" w:rsidP="00BF1CD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</w:rPr>
            </w:pPr>
            <w:r w:rsidRPr="00BE122D">
              <w:rPr>
                <w:rStyle w:val="eop"/>
              </w:rPr>
              <w:t> </w:t>
            </w:r>
          </w:p>
          <w:p w14:paraId="09807738" w14:textId="53A99671" w:rsidR="00BF1CD3" w:rsidRPr="005A026A" w:rsidRDefault="00BF1CD3" w:rsidP="00BF1CD3">
            <w:pPr>
              <w:pStyle w:val="ListParagraph"/>
              <w:rPr>
                <w:b/>
                <w:color w:val="000000" w:themeColor="text1"/>
              </w:rPr>
            </w:pPr>
          </w:p>
        </w:tc>
        <w:tc>
          <w:tcPr>
            <w:tcW w:w="6487" w:type="dxa"/>
          </w:tcPr>
          <w:p w14:paraId="1421D58A" w14:textId="77777777" w:rsidR="00BF1CD3" w:rsidRPr="002130F5" w:rsidRDefault="00BF1CD3" w:rsidP="00BF1CD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2130F5">
              <w:rPr>
                <w:rStyle w:val="SubtleEmphasis"/>
                <w:b/>
                <w:bCs/>
                <w:i w:val="0"/>
                <w:iCs w:val="0"/>
              </w:rPr>
              <w:t xml:space="preserve">OSEP: </w:t>
            </w:r>
            <w:r w:rsidRPr="002130F5">
              <w:rPr>
                <w:rStyle w:val="SubtleEmphasis"/>
                <w:i w:val="0"/>
                <w:iCs w:val="0"/>
              </w:rPr>
              <w:t>Collaborating</w:t>
            </w:r>
          </w:p>
          <w:p w14:paraId="7109C501" w14:textId="77777777" w:rsidR="00BF1CD3" w:rsidRPr="001376FB" w:rsidRDefault="00BF1CD3" w:rsidP="00BF1CD3">
            <w:pPr>
              <w:rPr>
                <w:rStyle w:val="SubtleEmphasis"/>
                <w:i w:val="0"/>
                <w:iCs w:val="0"/>
              </w:rPr>
            </w:pPr>
            <w:r w:rsidRPr="002130F5">
              <w:rPr>
                <w:rStyle w:val="SubtleEmphasis"/>
                <w:b/>
                <w:bCs/>
                <w:i w:val="0"/>
                <w:iCs w:val="0"/>
              </w:rPr>
              <w:t xml:space="preserve">EI/ESCE: </w:t>
            </w:r>
            <w:r w:rsidRPr="001376FB">
              <w:rPr>
                <w:rStyle w:val="SubtleEmphasis"/>
                <w:i w:val="0"/>
                <w:iCs w:val="0"/>
              </w:rPr>
              <w:t>Standard: 6.2, 7.1, 7.2, 7.3 and 7.4</w:t>
            </w:r>
          </w:p>
          <w:p w14:paraId="1ED7A835" w14:textId="77777777" w:rsidR="00BF1CD3" w:rsidRPr="001376FB" w:rsidRDefault="00BF1CD3" w:rsidP="00BF1CD3">
            <w:pPr>
              <w:rPr>
                <w:rStyle w:val="SubtleEmphasis"/>
                <w:i w:val="0"/>
                <w:iCs w:val="0"/>
              </w:rPr>
            </w:pPr>
            <w:r w:rsidRPr="002130F5">
              <w:rPr>
                <w:rStyle w:val="SubtleEmphasis"/>
                <w:b/>
                <w:bCs/>
                <w:i w:val="0"/>
                <w:iCs w:val="0"/>
              </w:rPr>
              <w:t xml:space="preserve">NAEYC: </w:t>
            </w:r>
            <w:r w:rsidRPr="001376FB">
              <w:rPr>
                <w:rStyle w:val="SubtleEmphasis"/>
                <w:i w:val="0"/>
                <w:iCs w:val="0"/>
              </w:rPr>
              <w:t xml:space="preserve">Standard </w:t>
            </w:r>
            <w:r>
              <w:rPr>
                <w:rStyle w:val="SubtleEmphasis"/>
                <w:i w:val="0"/>
                <w:iCs w:val="0"/>
              </w:rPr>
              <w:t xml:space="preserve"> 4a, 4b, 4c, and 4d, 6a through 6e</w:t>
            </w:r>
          </w:p>
          <w:p w14:paraId="525CC202" w14:textId="77777777" w:rsidR="00BF1CD3" w:rsidRPr="001376FB" w:rsidRDefault="00BF1CD3" w:rsidP="00BF1CD3">
            <w:pPr>
              <w:rPr>
                <w:rStyle w:val="SubtleEmphasis"/>
                <w:i w:val="0"/>
                <w:iCs w:val="0"/>
              </w:rPr>
            </w:pPr>
            <w:r w:rsidRPr="002130F5">
              <w:rPr>
                <w:rStyle w:val="SubtleEmphasis"/>
                <w:b/>
                <w:bCs/>
                <w:i w:val="0"/>
                <w:iCs w:val="0"/>
              </w:rPr>
              <w:t xml:space="preserve">PS&amp;C: </w:t>
            </w:r>
            <w:r w:rsidRPr="001376FB">
              <w:rPr>
                <w:rStyle w:val="SubtleEmphasis"/>
                <w:i w:val="0"/>
                <w:iCs w:val="0"/>
              </w:rPr>
              <w:t xml:space="preserve">Standard </w:t>
            </w:r>
            <w:r>
              <w:rPr>
                <w:rStyle w:val="SubtleEmphasis"/>
                <w:i w:val="0"/>
                <w:iCs w:val="0"/>
              </w:rPr>
              <w:t>1</w:t>
            </w:r>
            <w:r w:rsidRPr="001376FB">
              <w:rPr>
                <w:rStyle w:val="SubtleEmphasis"/>
                <w:i w:val="0"/>
                <w:iCs w:val="0"/>
              </w:rPr>
              <w:t xml:space="preserve">: </w:t>
            </w:r>
            <w:r>
              <w:rPr>
                <w:rStyle w:val="SubtleEmphasis"/>
                <w:i w:val="0"/>
                <w:iCs w:val="0"/>
              </w:rPr>
              <w:t>1d, 4a, 4b, and 4c, 6a through 6e</w:t>
            </w:r>
          </w:p>
          <w:p w14:paraId="4B8BAEE0" w14:textId="77777777" w:rsidR="00BF1CD3" w:rsidRDefault="00BF1CD3" w:rsidP="00BF1CD3">
            <w:pPr>
              <w:rPr>
                <w:rStyle w:val="SubtleEmphasis"/>
                <w:i w:val="0"/>
                <w:iCs w:val="0"/>
              </w:rPr>
            </w:pPr>
            <w:r w:rsidRPr="002130F5">
              <w:rPr>
                <w:rStyle w:val="SubtleEmphasis"/>
                <w:b/>
                <w:bCs/>
                <w:i w:val="0"/>
                <w:iCs w:val="0"/>
              </w:rPr>
              <w:t xml:space="preserve">CKC’s: </w:t>
            </w:r>
            <w:r w:rsidRPr="001376FB">
              <w:rPr>
                <w:rStyle w:val="SubtleEmphasis"/>
                <w:i w:val="0"/>
                <w:iCs w:val="0"/>
              </w:rPr>
              <w:t xml:space="preserve">Domain </w:t>
            </w:r>
            <w:r>
              <w:rPr>
                <w:rStyle w:val="SubtleEmphasis"/>
                <w:i w:val="0"/>
                <w:iCs w:val="0"/>
              </w:rPr>
              <w:t>7.A.2, 7.A.3, 7.B.1</w:t>
            </w:r>
          </w:p>
          <w:p w14:paraId="48C0B3A5" w14:textId="77777777" w:rsidR="00BF1CD3" w:rsidRDefault="00BF1CD3" w:rsidP="00BF1CD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1F3B9D">
              <w:rPr>
                <w:rStyle w:val="SubtleEmphasis"/>
                <w:b/>
                <w:bCs/>
                <w:i w:val="0"/>
                <w:iCs w:val="0"/>
              </w:rPr>
              <w:t xml:space="preserve">T.A. CKC’s: </w:t>
            </w:r>
            <w:r>
              <w:rPr>
                <w:rStyle w:val="SubtleEmphasis"/>
                <w:b/>
                <w:bCs/>
                <w:i w:val="0"/>
                <w:iCs w:val="0"/>
              </w:rPr>
              <w:t>All of Professionalism Domain</w:t>
            </w:r>
          </w:p>
          <w:p w14:paraId="23B8ACD7" w14:textId="77777777" w:rsidR="00BF1CD3" w:rsidRPr="00DC6A19" w:rsidRDefault="00BF1CD3" w:rsidP="00BF1CD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DC6A19">
              <w:rPr>
                <w:rStyle w:val="SubtleEmphasis"/>
                <w:b/>
                <w:bCs/>
                <w:i w:val="0"/>
                <w:iCs w:val="0"/>
              </w:rPr>
              <w:t xml:space="preserve">                       All of Relationship Based Practice</w:t>
            </w:r>
            <w:r>
              <w:rPr>
                <w:rStyle w:val="SubtleEmphasis"/>
                <w:b/>
                <w:bCs/>
                <w:i w:val="0"/>
                <w:iCs w:val="0"/>
              </w:rPr>
              <w:t xml:space="preserve"> Domain</w:t>
            </w:r>
          </w:p>
          <w:p w14:paraId="7ECB7D28" w14:textId="77777777" w:rsidR="00BF1CD3" w:rsidRDefault="00BF1CD3" w:rsidP="00BF1CD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6B5D6A">
              <w:rPr>
                <w:rStyle w:val="SubtleEmphasis"/>
                <w:b/>
                <w:bCs/>
                <w:i w:val="0"/>
                <w:iCs w:val="0"/>
              </w:rPr>
              <w:t xml:space="preserve">                        Domain: Supporting Adult Learners: </w:t>
            </w:r>
            <w:r>
              <w:rPr>
                <w:rStyle w:val="SubtleEmphasis"/>
                <w:b/>
                <w:bCs/>
                <w:i w:val="0"/>
                <w:iCs w:val="0"/>
              </w:rPr>
              <w:t xml:space="preserve">all of </w:t>
            </w:r>
            <w:r w:rsidRPr="006B5D6A">
              <w:rPr>
                <w:rStyle w:val="SubtleEmphasis"/>
                <w:b/>
                <w:bCs/>
                <w:i w:val="0"/>
                <w:iCs w:val="0"/>
              </w:rPr>
              <w:t>T.A. 4.C</w:t>
            </w:r>
          </w:p>
          <w:p w14:paraId="5F8D6B8E" w14:textId="77777777" w:rsidR="00BF1CD3" w:rsidRDefault="00BF1CD3" w:rsidP="00BF1CD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C65BE7">
              <w:rPr>
                <w:rStyle w:val="SubtleEmphasis"/>
                <w:b/>
                <w:bCs/>
                <w:i w:val="0"/>
                <w:iCs w:val="0"/>
              </w:rPr>
              <w:t xml:space="preserve">                        All of Evaluating Outcomes Domain</w:t>
            </w:r>
          </w:p>
          <w:p w14:paraId="288544A5" w14:textId="4F640286" w:rsidR="00BF1CD3" w:rsidRPr="00E10AEC" w:rsidRDefault="00BF1CD3" w:rsidP="00BF1CD3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rStyle w:val="SubtleEmphasis"/>
                <w:b/>
                <w:bCs/>
                <w:i w:val="0"/>
                <w:iCs w:val="0"/>
              </w:rPr>
              <w:t xml:space="preserve">                        Domain: Systems, Sectors and Settings: all of category 6.A</w:t>
            </w:r>
          </w:p>
        </w:tc>
      </w:tr>
      <w:tr w:rsidR="00BF1CD3" w:rsidRPr="00E3134A" w14:paraId="7FFE6D4A" w14:textId="77777777" w:rsidTr="00EE6C1F">
        <w:tc>
          <w:tcPr>
            <w:tcW w:w="6463" w:type="dxa"/>
          </w:tcPr>
          <w:p w14:paraId="5FD83B07" w14:textId="44DC6AB4" w:rsidR="00BF1CD3" w:rsidRPr="00C54B9C" w:rsidRDefault="00BF1CD3" w:rsidP="00BF1CD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</w:pPr>
            <w:r w:rsidRPr="003B7044">
              <w:rPr>
                <w:rStyle w:val="eop"/>
                <w:color w:val="000000" w:themeColor="text1"/>
              </w:rPr>
              <w:t>Internal documents such as handbooks for the program, staff and/or family</w:t>
            </w:r>
            <w:r>
              <w:rPr>
                <w:rStyle w:val="eop"/>
                <w:color w:val="000000" w:themeColor="text1"/>
              </w:rPr>
              <w:t xml:space="preserve"> and h</w:t>
            </w:r>
            <w:r>
              <w:rPr>
                <w:rStyle w:val="normaltextrun"/>
                <w:rFonts w:eastAsiaTheme="majorEastAsia"/>
              </w:rPr>
              <w:t>ow to reflect diversity, equity, inclusion, and belonging in these documents and in practice</w:t>
            </w:r>
            <w:r>
              <w:rPr>
                <w:rStyle w:val="eop"/>
              </w:rPr>
              <w:t xml:space="preserve">. </w:t>
            </w:r>
          </w:p>
          <w:p w14:paraId="055D59A8" w14:textId="77777777" w:rsidR="00BF1CD3" w:rsidRPr="00BE122D" w:rsidRDefault="00BF1CD3" w:rsidP="00BF1CD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</w:rPr>
            </w:pPr>
            <w:r w:rsidRPr="00BE122D">
              <w:rPr>
                <w:rStyle w:val="eop"/>
              </w:rPr>
              <w:t> </w:t>
            </w:r>
          </w:p>
          <w:p w14:paraId="2461529F" w14:textId="64903AD1" w:rsidR="00BF1CD3" w:rsidRPr="00D95ED0" w:rsidRDefault="00BF1CD3" w:rsidP="00BF1CD3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</w:tcPr>
          <w:p w14:paraId="32A10A3A" w14:textId="77777777" w:rsidR="00BF1CD3" w:rsidRPr="00C979ED" w:rsidRDefault="00BF1CD3" w:rsidP="00BF1CD3">
            <w:pPr>
              <w:rPr>
                <w:bCs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OSEP: </w:t>
            </w:r>
            <w:r w:rsidRPr="00C979ED">
              <w:rPr>
                <w:bCs/>
                <w:color w:val="000000" w:themeColor="text1"/>
              </w:rPr>
              <w:t xml:space="preserve">Working with Families from Diverse Backgrounds, </w:t>
            </w:r>
            <w:r>
              <w:rPr>
                <w:bCs/>
                <w:color w:val="000000" w:themeColor="text1"/>
              </w:rPr>
              <w:t>Engaging and Communicating with Families, Supporting Social and Emotional Development, Collaborating and Technology</w:t>
            </w:r>
          </w:p>
          <w:p w14:paraId="67121382" w14:textId="77777777" w:rsidR="00BF1CD3" w:rsidRDefault="00BF1CD3" w:rsidP="00BF1CD3">
            <w:pPr>
              <w:rPr>
                <w:bCs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EI/ESCE: Standard </w:t>
            </w:r>
            <w:r>
              <w:rPr>
                <w:b/>
                <w:color w:val="000000" w:themeColor="text1"/>
              </w:rPr>
              <w:t>2</w:t>
            </w:r>
            <w:r w:rsidRPr="00341B2C">
              <w:rPr>
                <w:b/>
                <w:color w:val="000000" w:themeColor="text1"/>
              </w:rPr>
              <w:t xml:space="preserve">: </w:t>
            </w:r>
            <w:r w:rsidRPr="00B26F6C">
              <w:rPr>
                <w:bCs/>
                <w:color w:val="000000" w:themeColor="text1"/>
              </w:rPr>
              <w:t>2.1 and</w:t>
            </w:r>
            <w:r>
              <w:rPr>
                <w:b/>
                <w:color w:val="000000" w:themeColor="text1"/>
              </w:rPr>
              <w:t xml:space="preserve"> </w:t>
            </w:r>
            <w:r w:rsidRPr="0066311A">
              <w:rPr>
                <w:bCs/>
                <w:color w:val="000000" w:themeColor="text1"/>
              </w:rPr>
              <w:t>2.</w:t>
            </w:r>
            <w:r>
              <w:rPr>
                <w:bCs/>
                <w:color w:val="000000" w:themeColor="text1"/>
              </w:rPr>
              <w:t>2, 3.1</w:t>
            </w:r>
          </w:p>
          <w:p w14:paraId="3B834429" w14:textId="77777777" w:rsidR="00BF1CD3" w:rsidRPr="005E6369" w:rsidRDefault="00BF1CD3" w:rsidP="00BF1CD3">
            <w:pPr>
              <w:rPr>
                <w:bCs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NAEYC: Standard </w:t>
            </w:r>
            <w:r>
              <w:rPr>
                <w:b/>
                <w:color w:val="000000" w:themeColor="text1"/>
              </w:rPr>
              <w:t>2</w:t>
            </w:r>
            <w:r w:rsidRPr="00341B2C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</w:t>
            </w:r>
            <w:r w:rsidRPr="005E6369">
              <w:rPr>
                <w:bCs/>
                <w:color w:val="000000" w:themeColor="text1"/>
              </w:rPr>
              <w:t xml:space="preserve">2a, 2b, </w:t>
            </w:r>
            <w:r>
              <w:rPr>
                <w:bCs/>
                <w:color w:val="000000" w:themeColor="text1"/>
              </w:rPr>
              <w:t xml:space="preserve">and </w:t>
            </w:r>
            <w:r w:rsidRPr="005E6369">
              <w:rPr>
                <w:bCs/>
                <w:color w:val="000000" w:themeColor="text1"/>
              </w:rPr>
              <w:t>2c,</w:t>
            </w:r>
            <w:r>
              <w:rPr>
                <w:b/>
                <w:color w:val="000000" w:themeColor="text1"/>
              </w:rPr>
              <w:t xml:space="preserve"> </w:t>
            </w:r>
            <w:r w:rsidRPr="00341B2C">
              <w:rPr>
                <w:b/>
                <w:color w:val="000000" w:themeColor="text1"/>
              </w:rPr>
              <w:t xml:space="preserve"> Standard </w:t>
            </w:r>
            <w:r>
              <w:rPr>
                <w:b/>
                <w:color w:val="000000" w:themeColor="text1"/>
              </w:rPr>
              <w:t>6</w:t>
            </w:r>
            <w:r w:rsidRPr="00341B2C">
              <w:rPr>
                <w:b/>
                <w:color w:val="000000" w:themeColor="text1"/>
              </w:rPr>
              <w:t xml:space="preserve">: </w:t>
            </w:r>
            <w:r w:rsidRPr="005E6369">
              <w:rPr>
                <w:bCs/>
                <w:color w:val="000000" w:themeColor="text1"/>
              </w:rPr>
              <w:t>6b and 6d</w:t>
            </w:r>
          </w:p>
          <w:p w14:paraId="35DA9BE2" w14:textId="77777777" w:rsidR="00BF1CD3" w:rsidRPr="005E6369" w:rsidRDefault="00BF1CD3" w:rsidP="00BF1CD3">
            <w:pPr>
              <w:rPr>
                <w:bCs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PS&amp;C: Standard </w:t>
            </w:r>
            <w:r>
              <w:rPr>
                <w:b/>
                <w:color w:val="000000" w:themeColor="text1"/>
              </w:rPr>
              <w:t>2</w:t>
            </w:r>
            <w:r w:rsidRPr="00341B2C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</w:t>
            </w:r>
            <w:r w:rsidRPr="005E6369">
              <w:rPr>
                <w:bCs/>
                <w:color w:val="000000" w:themeColor="text1"/>
              </w:rPr>
              <w:t>2a</w:t>
            </w:r>
            <w:r>
              <w:rPr>
                <w:bCs/>
                <w:color w:val="000000" w:themeColor="text1"/>
              </w:rPr>
              <w:t xml:space="preserve"> and </w:t>
            </w:r>
            <w:r w:rsidRPr="005E6369">
              <w:rPr>
                <w:bCs/>
                <w:color w:val="000000" w:themeColor="text1"/>
              </w:rPr>
              <w:t>2b</w:t>
            </w:r>
            <w:r>
              <w:rPr>
                <w:b/>
                <w:color w:val="000000" w:themeColor="text1"/>
              </w:rPr>
              <w:t xml:space="preserve">, and </w:t>
            </w:r>
            <w:r w:rsidRPr="00341B2C">
              <w:rPr>
                <w:b/>
                <w:color w:val="000000" w:themeColor="text1"/>
              </w:rPr>
              <w:t xml:space="preserve">Standard </w:t>
            </w:r>
            <w:r>
              <w:rPr>
                <w:b/>
                <w:color w:val="000000" w:themeColor="text1"/>
              </w:rPr>
              <w:t>6</w:t>
            </w:r>
            <w:r w:rsidRPr="00341B2C">
              <w:rPr>
                <w:b/>
                <w:color w:val="000000" w:themeColor="text1"/>
              </w:rPr>
              <w:t xml:space="preserve">: </w:t>
            </w:r>
            <w:r w:rsidRPr="005E6369">
              <w:rPr>
                <w:bCs/>
                <w:color w:val="000000" w:themeColor="text1"/>
              </w:rPr>
              <w:t>6b and 6c</w:t>
            </w:r>
          </w:p>
          <w:p w14:paraId="1E9AEF6A" w14:textId="77777777" w:rsidR="00BF1CD3" w:rsidRPr="00341B2C" w:rsidRDefault="00BF1CD3" w:rsidP="00BF1CD3">
            <w:pPr>
              <w:rPr>
                <w:b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lastRenderedPageBreak/>
              <w:t xml:space="preserve">CKC’s: Domain </w:t>
            </w:r>
            <w:r>
              <w:rPr>
                <w:b/>
                <w:color w:val="000000" w:themeColor="text1"/>
              </w:rPr>
              <w:t xml:space="preserve">3: </w:t>
            </w:r>
            <w:r w:rsidRPr="00891D6C">
              <w:rPr>
                <w:bCs/>
                <w:color w:val="000000" w:themeColor="text1"/>
              </w:rPr>
              <w:t>3.B.4</w:t>
            </w:r>
          </w:p>
          <w:p w14:paraId="38DF85D5" w14:textId="77777777" w:rsidR="00BF1CD3" w:rsidRDefault="00BF1CD3" w:rsidP="00BF1CD3">
            <w:pPr>
              <w:rPr>
                <w:b/>
                <w:color w:val="000000" w:themeColor="text1"/>
              </w:rPr>
            </w:pPr>
            <w:r w:rsidRPr="00341B2C">
              <w:rPr>
                <w:b/>
                <w:color w:val="000000" w:themeColor="text1"/>
              </w:rPr>
              <w:t xml:space="preserve">              Domain </w:t>
            </w:r>
            <w:r>
              <w:rPr>
                <w:b/>
                <w:color w:val="000000" w:themeColor="text1"/>
              </w:rPr>
              <w:t>4</w:t>
            </w:r>
            <w:r w:rsidRPr="00341B2C">
              <w:rPr>
                <w:b/>
                <w:color w:val="000000" w:themeColor="text1"/>
              </w:rPr>
              <w:t xml:space="preserve">: </w:t>
            </w:r>
            <w:r w:rsidRPr="00891D6C">
              <w:rPr>
                <w:bCs/>
                <w:color w:val="000000" w:themeColor="text1"/>
              </w:rPr>
              <w:t>4.B.1, and 4.B.2</w:t>
            </w:r>
          </w:p>
          <w:p w14:paraId="721E0B6D" w14:textId="77777777" w:rsidR="00BF1CD3" w:rsidRDefault="00BF1CD3" w:rsidP="00BF1CD3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Domain 5: </w:t>
            </w:r>
            <w:r w:rsidRPr="00891D6C">
              <w:rPr>
                <w:bCs/>
                <w:color w:val="000000" w:themeColor="text1"/>
              </w:rPr>
              <w:t>5.A.1, 5.A.2, 5.C.1</w:t>
            </w:r>
          </w:p>
          <w:p w14:paraId="05A946A4" w14:textId="77777777" w:rsidR="00BF1CD3" w:rsidRPr="00341B2C" w:rsidRDefault="00BF1CD3" w:rsidP="00BF1CD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</w:t>
            </w:r>
            <w:r w:rsidRPr="000D3EC5">
              <w:rPr>
                <w:b/>
                <w:bCs/>
                <w:color w:val="000000" w:themeColor="text1"/>
              </w:rPr>
              <w:t>Domain 7</w:t>
            </w:r>
            <w:r>
              <w:rPr>
                <w:color w:val="000000" w:themeColor="text1"/>
              </w:rPr>
              <w:t>: 7.B.1</w:t>
            </w:r>
          </w:p>
          <w:p w14:paraId="4A07C6BD" w14:textId="77777777" w:rsidR="00BF1CD3" w:rsidRDefault="00BF1CD3" w:rsidP="00BF1CD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.A. CKC’s: Domain: Professionalism, TA 1.A.3, 2.C.1, 2.D.1,</w:t>
            </w:r>
          </w:p>
          <w:p w14:paraId="27600D3D" w14:textId="77777777" w:rsidR="00BF1CD3" w:rsidRPr="00341B2C" w:rsidRDefault="00BF1CD3" w:rsidP="00BF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Domain: Systems, Sectors and Settings, 6.A.4</w:t>
            </w:r>
          </w:p>
          <w:p w14:paraId="44AB7042" w14:textId="06EC4F0B" w:rsidR="00BF1CD3" w:rsidRPr="00E10AEC" w:rsidRDefault="00BF1CD3" w:rsidP="00BF1CD3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BF1CD3" w:rsidRPr="00E3134A" w14:paraId="132AAAA6" w14:textId="77777777" w:rsidTr="00EE6C1F">
        <w:tc>
          <w:tcPr>
            <w:tcW w:w="6463" w:type="dxa"/>
          </w:tcPr>
          <w:p w14:paraId="6422CEFE" w14:textId="129B5D56" w:rsidR="00BF1CD3" w:rsidRPr="00CC0F81" w:rsidRDefault="00BF1CD3" w:rsidP="00BF1CD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eastAsiaTheme="majorEastAsia"/>
              </w:rPr>
              <w:lastRenderedPageBreak/>
              <w:t xml:space="preserve">Financial management including, </w:t>
            </w:r>
            <w:r w:rsidRPr="003A1C6E">
              <w:rPr>
                <w:rStyle w:val="normaltextrun"/>
                <w:rFonts w:eastAsiaTheme="majorEastAsia"/>
              </w:rPr>
              <w:t>childcare cost trends</w:t>
            </w:r>
            <w:r>
              <w:rPr>
                <w:rStyle w:val="normaltextrun"/>
                <w:rFonts w:eastAsiaTheme="majorEastAsia"/>
              </w:rPr>
              <w:t xml:space="preserve">, </w:t>
            </w:r>
            <w:r w:rsidRPr="003A1C6E">
              <w:rPr>
                <w:rStyle w:val="normaltextrun"/>
                <w:rFonts w:eastAsiaTheme="majorEastAsia"/>
              </w:rPr>
              <w:t xml:space="preserve">funding sources, </w:t>
            </w:r>
            <w:r>
              <w:rPr>
                <w:rStyle w:val="normaltextrun"/>
                <w:rFonts w:eastAsiaTheme="majorEastAsia"/>
              </w:rPr>
              <w:t xml:space="preserve">operating </w:t>
            </w:r>
            <w:r w:rsidRPr="003A1C6E">
              <w:rPr>
                <w:rStyle w:val="normaltextrun"/>
                <w:rFonts w:eastAsiaTheme="majorEastAsia"/>
              </w:rPr>
              <w:t>and</w:t>
            </w:r>
            <w:r>
              <w:rPr>
                <w:rStyle w:val="normaltextrun"/>
                <w:rFonts w:eastAsiaTheme="majorEastAsia"/>
              </w:rPr>
              <w:t xml:space="preserve"> capital expenses.</w:t>
            </w:r>
          </w:p>
          <w:p w14:paraId="7A967F8B" w14:textId="312A8CC2" w:rsidR="00BF1CD3" w:rsidRPr="003D1A9A" w:rsidRDefault="00BF1CD3" w:rsidP="00BF1CD3">
            <w:pPr>
              <w:pStyle w:val="ListParagraph"/>
              <w:rPr>
                <w:b/>
                <w:color w:val="000000" w:themeColor="text1"/>
              </w:rPr>
            </w:pPr>
          </w:p>
        </w:tc>
        <w:tc>
          <w:tcPr>
            <w:tcW w:w="6487" w:type="dxa"/>
          </w:tcPr>
          <w:p w14:paraId="3AAAA4BA" w14:textId="77777777" w:rsidR="00BF1CD3" w:rsidRPr="00957539" w:rsidRDefault="00BF1CD3" w:rsidP="00BF1CD3">
            <w:pPr>
              <w:rPr>
                <w:rStyle w:val="SubtleEmphasis"/>
                <w:bCs/>
                <w:i w:val="0"/>
                <w:iCs w:val="0"/>
              </w:rPr>
            </w:pPr>
            <w:r w:rsidRPr="00891D6C">
              <w:rPr>
                <w:rStyle w:val="SubtleEmphasis"/>
                <w:b/>
                <w:bCs/>
                <w:i w:val="0"/>
                <w:iCs w:val="0"/>
              </w:rPr>
              <w:t xml:space="preserve">EI/ESCE: Standard </w:t>
            </w:r>
            <w:r>
              <w:rPr>
                <w:rStyle w:val="SubtleEmphasis"/>
                <w:b/>
                <w:bCs/>
                <w:i w:val="0"/>
                <w:iCs w:val="0"/>
              </w:rPr>
              <w:t>7:</w:t>
            </w:r>
            <w:r>
              <w:rPr>
                <w:rStyle w:val="SubtleEmphasis"/>
                <w:b/>
              </w:rPr>
              <w:t xml:space="preserve"> </w:t>
            </w:r>
            <w:r w:rsidRPr="00957539">
              <w:rPr>
                <w:rStyle w:val="SubtleEmphasis"/>
                <w:bCs/>
                <w:i w:val="0"/>
                <w:iCs w:val="0"/>
              </w:rPr>
              <w:t>7.1,7.3, and 7.4</w:t>
            </w:r>
          </w:p>
          <w:p w14:paraId="3F7E4C36" w14:textId="77777777" w:rsidR="00BF1CD3" w:rsidRPr="008A42B6" w:rsidRDefault="00BF1CD3" w:rsidP="00BF1CD3">
            <w:pPr>
              <w:rPr>
                <w:rStyle w:val="SubtleEmphasis"/>
                <w:i w:val="0"/>
                <w:iCs w:val="0"/>
              </w:rPr>
            </w:pPr>
            <w:r w:rsidRPr="00891D6C">
              <w:rPr>
                <w:rStyle w:val="SubtleEmphasis"/>
                <w:b/>
                <w:bCs/>
                <w:i w:val="0"/>
                <w:iCs w:val="0"/>
              </w:rPr>
              <w:t xml:space="preserve">NAEYC: Standard </w:t>
            </w:r>
            <w:r>
              <w:rPr>
                <w:rStyle w:val="SubtleEmphasis"/>
                <w:b/>
                <w:bCs/>
                <w:i w:val="0"/>
                <w:iCs w:val="0"/>
              </w:rPr>
              <w:t xml:space="preserve">6: </w:t>
            </w:r>
            <w:r w:rsidRPr="008A42B6">
              <w:rPr>
                <w:rStyle w:val="SubtleEmphasis"/>
                <w:i w:val="0"/>
                <w:iCs w:val="0"/>
              </w:rPr>
              <w:t>6a through 6e</w:t>
            </w:r>
          </w:p>
          <w:p w14:paraId="6B3E88E2" w14:textId="77777777" w:rsidR="00BF1CD3" w:rsidRPr="008A42B6" w:rsidRDefault="00BF1CD3" w:rsidP="00BF1CD3">
            <w:pPr>
              <w:rPr>
                <w:rStyle w:val="SubtleEmphasis"/>
                <w:b/>
                <w:bCs/>
                <w:i w:val="0"/>
                <w:iCs w:val="0"/>
              </w:rPr>
            </w:pPr>
            <w:r w:rsidRPr="00891D6C">
              <w:rPr>
                <w:rStyle w:val="SubtleEmphasis"/>
                <w:b/>
                <w:bCs/>
                <w:i w:val="0"/>
                <w:iCs w:val="0"/>
              </w:rPr>
              <w:t>PS&amp;C: Standard</w:t>
            </w:r>
            <w:r>
              <w:rPr>
                <w:rStyle w:val="SubtleEmphasis"/>
                <w:b/>
                <w:bCs/>
                <w:i w:val="0"/>
                <w:iCs w:val="0"/>
              </w:rPr>
              <w:t xml:space="preserve"> </w:t>
            </w:r>
            <w:r w:rsidRPr="008A42B6">
              <w:rPr>
                <w:rStyle w:val="SubtleEmphasis"/>
                <w:b/>
                <w:i w:val="0"/>
                <w:iCs w:val="0"/>
              </w:rPr>
              <w:t>2:</w:t>
            </w:r>
            <w:r w:rsidRPr="008A42B6">
              <w:rPr>
                <w:rStyle w:val="SubtleEmphasis"/>
                <w:bCs/>
                <w:i w:val="0"/>
                <w:iCs w:val="0"/>
              </w:rPr>
              <w:t xml:space="preserve"> 2c</w:t>
            </w:r>
            <w:r>
              <w:rPr>
                <w:rStyle w:val="SubtleEmphasis"/>
                <w:bCs/>
                <w:i w:val="0"/>
                <w:iCs w:val="0"/>
              </w:rPr>
              <w:t xml:space="preserve">, </w:t>
            </w:r>
            <w:r w:rsidRPr="001118AD">
              <w:rPr>
                <w:rStyle w:val="SubtleEmphasis"/>
                <w:b/>
                <w:i w:val="0"/>
                <w:iCs w:val="0"/>
              </w:rPr>
              <w:t>Standard 6:</w:t>
            </w:r>
            <w:r w:rsidRPr="008A42B6">
              <w:rPr>
                <w:rStyle w:val="SubtleEmphasis"/>
                <w:i w:val="0"/>
                <w:iCs w:val="0"/>
              </w:rPr>
              <w:t xml:space="preserve"> 6a through 6e</w:t>
            </w:r>
          </w:p>
          <w:p w14:paraId="59163B10" w14:textId="77777777" w:rsidR="00BF1CD3" w:rsidRDefault="00BF1CD3" w:rsidP="00BF1CD3">
            <w:pPr>
              <w:rPr>
                <w:rStyle w:val="SubtleEmphasis"/>
                <w:i w:val="0"/>
                <w:iCs w:val="0"/>
              </w:rPr>
            </w:pPr>
            <w:r w:rsidRPr="00891D6C">
              <w:rPr>
                <w:rStyle w:val="SubtleEmphasis"/>
                <w:b/>
                <w:bCs/>
                <w:i w:val="0"/>
                <w:iCs w:val="0"/>
              </w:rPr>
              <w:t xml:space="preserve">CKC’s: Domain </w:t>
            </w:r>
            <w:r>
              <w:rPr>
                <w:rStyle w:val="SubtleEmphasis"/>
                <w:b/>
                <w:bCs/>
                <w:i w:val="0"/>
                <w:iCs w:val="0"/>
              </w:rPr>
              <w:t xml:space="preserve">7: </w:t>
            </w:r>
            <w:r w:rsidRPr="000D3EC5">
              <w:rPr>
                <w:rStyle w:val="SubtleEmphasis"/>
                <w:i w:val="0"/>
                <w:iCs w:val="0"/>
              </w:rPr>
              <w:t>7.A.3</w:t>
            </w:r>
          </w:p>
          <w:p w14:paraId="44E4C37B" w14:textId="77777777" w:rsidR="00BF1CD3" w:rsidRDefault="00BF1CD3" w:rsidP="00BF1CD3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TA CKC’s: Domain: Professionalism: T.A. 1.A.4, and 1.B.1</w:t>
            </w:r>
          </w:p>
          <w:p w14:paraId="172C2A64" w14:textId="77777777" w:rsidR="00BF1CD3" w:rsidRPr="000D3EC5" w:rsidRDefault="00BF1CD3" w:rsidP="00BF1CD3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 xml:space="preserve">                    Domain: Content Knowledge, T.A. 3.B.3. </w:t>
            </w:r>
          </w:p>
          <w:p w14:paraId="15D122A4" w14:textId="2AE8A910" w:rsidR="00BF1CD3" w:rsidRPr="00E10AEC" w:rsidRDefault="00BF1CD3" w:rsidP="00BF1CD3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BF1CD3" w:rsidRPr="00E3134A" w14:paraId="361A1C5C" w14:textId="77777777" w:rsidTr="00EE6C1F">
        <w:tc>
          <w:tcPr>
            <w:tcW w:w="6463" w:type="dxa"/>
          </w:tcPr>
          <w:p w14:paraId="66E15734" w14:textId="4F59E9B8" w:rsidR="00BF1CD3" w:rsidRPr="003D1A9A" w:rsidRDefault="00BF1CD3" w:rsidP="00BF1CD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t xml:space="preserve">Budgets: Start-up, capital and operational. </w:t>
            </w:r>
          </w:p>
        </w:tc>
        <w:tc>
          <w:tcPr>
            <w:tcW w:w="6487" w:type="dxa"/>
          </w:tcPr>
          <w:p w14:paraId="4AA18ED1" w14:textId="77777777" w:rsidR="00BF1CD3" w:rsidRPr="00512580" w:rsidRDefault="00BF1CD3" w:rsidP="00BF1CD3">
            <w:pPr>
              <w:rPr>
                <w:bCs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>E/I/ESCE:</w:t>
            </w:r>
            <w:r>
              <w:rPr>
                <w:b/>
                <w:color w:val="000000" w:themeColor="text1"/>
              </w:rPr>
              <w:t xml:space="preserve"> </w:t>
            </w:r>
            <w:r w:rsidRPr="00512580">
              <w:rPr>
                <w:b/>
                <w:color w:val="000000" w:themeColor="text1"/>
              </w:rPr>
              <w:t>Standard:7</w:t>
            </w:r>
            <w:r>
              <w:rPr>
                <w:b/>
                <w:color w:val="000000" w:themeColor="text1"/>
              </w:rPr>
              <w:t xml:space="preserve">: </w:t>
            </w:r>
            <w:r w:rsidRPr="00512580">
              <w:rPr>
                <w:bCs/>
                <w:color w:val="000000" w:themeColor="text1"/>
              </w:rPr>
              <w:t>7.3 and 7.4</w:t>
            </w:r>
          </w:p>
          <w:p w14:paraId="32F0C07E" w14:textId="77777777" w:rsidR="00BF1CD3" w:rsidRPr="00891D6C" w:rsidRDefault="00BF1CD3" w:rsidP="00BF1CD3">
            <w:pPr>
              <w:rPr>
                <w:b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 xml:space="preserve">NAEYC: </w:t>
            </w:r>
            <w:r>
              <w:rPr>
                <w:b/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tandard </w:t>
            </w:r>
            <w:r w:rsidRPr="001118AD">
              <w:rPr>
                <w:b/>
                <w:bCs/>
                <w:color w:val="000000" w:themeColor="text1"/>
              </w:rPr>
              <w:t>6: 6b</w:t>
            </w:r>
          </w:p>
          <w:p w14:paraId="59157013" w14:textId="77777777" w:rsidR="00BF1CD3" w:rsidRDefault="00BF1CD3" w:rsidP="00BF1CD3">
            <w:pPr>
              <w:rPr>
                <w:b/>
                <w:bCs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 xml:space="preserve">PS&amp;C: </w:t>
            </w:r>
            <w:r>
              <w:rPr>
                <w:b/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tandards </w:t>
            </w:r>
            <w:r w:rsidRPr="001118AD">
              <w:rPr>
                <w:b/>
                <w:bCs/>
                <w:color w:val="000000" w:themeColor="text1"/>
              </w:rPr>
              <w:t>6: 6b</w:t>
            </w:r>
          </w:p>
          <w:p w14:paraId="26795BA0" w14:textId="77777777" w:rsidR="00BF1CD3" w:rsidRDefault="00BF1CD3" w:rsidP="00BF1CD3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>TA CKC’s: Domain: Professionalism: T.A. 1.A.4, and 1.B.1</w:t>
            </w:r>
          </w:p>
          <w:p w14:paraId="18BCD0FC" w14:textId="77777777" w:rsidR="00BF1CD3" w:rsidRPr="000D3EC5" w:rsidRDefault="00BF1CD3" w:rsidP="00BF1CD3">
            <w:pPr>
              <w:rPr>
                <w:rStyle w:val="SubtleEmphasis"/>
                <w:i w:val="0"/>
                <w:iCs w:val="0"/>
              </w:rPr>
            </w:pPr>
            <w:r>
              <w:rPr>
                <w:rStyle w:val="SubtleEmphasis"/>
                <w:i w:val="0"/>
                <w:iCs w:val="0"/>
              </w:rPr>
              <w:t xml:space="preserve">                    Domain: Content Knowledge, T.A. 3.B.3. </w:t>
            </w:r>
          </w:p>
          <w:p w14:paraId="10876AD5" w14:textId="2A599B24" w:rsidR="00BF1CD3" w:rsidRPr="00E3134A" w:rsidRDefault="00BF1CD3" w:rsidP="00BF1CD3">
            <w:pPr>
              <w:rPr>
                <w:color w:val="000000" w:themeColor="text1"/>
                <w:highlight w:val="yellow"/>
              </w:rPr>
            </w:pPr>
          </w:p>
        </w:tc>
      </w:tr>
      <w:tr w:rsidR="00BF1CD3" w:rsidRPr="00E3134A" w14:paraId="726DB323" w14:textId="77777777" w:rsidTr="00EE6C1F">
        <w:tc>
          <w:tcPr>
            <w:tcW w:w="6463" w:type="dxa"/>
          </w:tcPr>
          <w:p w14:paraId="3D667984" w14:textId="664D735E" w:rsidR="00BF1CD3" w:rsidRPr="00D95ED0" w:rsidRDefault="00BF1CD3" w:rsidP="00BF1CD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eastAsiaTheme="majorEastAsia"/>
              </w:rPr>
              <w:t>M</w:t>
            </w:r>
            <w:r w:rsidRPr="000F036B">
              <w:rPr>
                <w:rStyle w:val="normaltextrun"/>
                <w:rFonts w:eastAsiaTheme="majorEastAsia"/>
              </w:rPr>
              <w:t>arketing and public relations strategies</w:t>
            </w:r>
            <w:r>
              <w:rPr>
                <w:rStyle w:val="normaltextrun"/>
                <w:rFonts w:eastAsiaTheme="majorEastAsia"/>
              </w:rPr>
              <w:t xml:space="preserve"> including recruitment of staff and children in ways that </w:t>
            </w:r>
            <w:r>
              <w:t>integrate diversity, equity, inclusion and belonging</w:t>
            </w:r>
            <w:r w:rsidRPr="000F036B">
              <w:rPr>
                <w:rStyle w:val="normaltextrun"/>
                <w:rFonts w:eastAsiaTheme="majorEastAsia"/>
              </w:rPr>
              <w:t>.</w:t>
            </w:r>
            <w:r>
              <w:rPr>
                <w:rStyle w:val="normaltextrun"/>
                <w:rFonts w:eastAsiaTheme="majorEastAsia"/>
              </w:rPr>
              <w:t xml:space="preserve"> </w:t>
            </w:r>
          </w:p>
        </w:tc>
        <w:tc>
          <w:tcPr>
            <w:tcW w:w="6487" w:type="dxa"/>
          </w:tcPr>
          <w:p w14:paraId="1EAA0E71" w14:textId="77777777" w:rsidR="00BF1CD3" w:rsidRDefault="00BF1CD3" w:rsidP="00BF1CD3">
            <w:pPr>
              <w:rPr>
                <w:bCs/>
                <w:color w:val="000000" w:themeColor="text1"/>
              </w:rPr>
            </w:pPr>
            <w:r w:rsidRPr="00B26F6C">
              <w:rPr>
                <w:b/>
                <w:color w:val="000000" w:themeColor="text1"/>
              </w:rPr>
              <w:t>OSEP:</w:t>
            </w:r>
            <w:r>
              <w:rPr>
                <w:b/>
                <w:color w:val="000000" w:themeColor="text1"/>
              </w:rPr>
              <w:t xml:space="preserve"> </w:t>
            </w:r>
            <w:r w:rsidRPr="00B26F6C">
              <w:rPr>
                <w:bCs/>
                <w:color w:val="000000" w:themeColor="text1"/>
              </w:rPr>
              <w:t>Working with Children and Families from Diverse Backgrounds</w:t>
            </w:r>
            <w:r>
              <w:rPr>
                <w:bCs/>
                <w:color w:val="000000" w:themeColor="text1"/>
              </w:rPr>
              <w:t xml:space="preserve"> and Collaborating, Engaging, Communicating with Families and Technology and Collaboration</w:t>
            </w:r>
          </w:p>
          <w:p w14:paraId="7CF8D60B" w14:textId="77777777" w:rsidR="00BF1CD3" w:rsidRPr="00891D6C" w:rsidRDefault="00BF1CD3" w:rsidP="00BF1CD3">
            <w:pPr>
              <w:rPr>
                <w:b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>E/I/ESCE:</w:t>
            </w:r>
            <w:r>
              <w:rPr>
                <w:b/>
                <w:color w:val="000000" w:themeColor="text1"/>
              </w:rPr>
              <w:t xml:space="preserve"> Standard 2: 2</w:t>
            </w:r>
            <w:r w:rsidRPr="008A42B6">
              <w:rPr>
                <w:bCs/>
                <w:color w:val="000000" w:themeColor="text1"/>
              </w:rPr>
              <w:t>.1 and 2.2</w:t>
            </w:r>
            <w:r>
              <w:rPr>
                <w:b/>
                <w:color w:val="000000" w:themeColor="text1"/>
              </w:rPr>
              <w:t xml:space="preserve">, Standard 3: </w:t>
            </w:r>
            <w:r w:rsidRPr="008A42B6">
              <w:rPr>
                <w:bCs/>
                <w:color w:val="000000" w:themeColor="text1"/>
              </w:rPr>
              <w:t>3.1,</w:t>
            </w:r>
            <w:r>
              <w:rPr>
                <w:b/>
                <w:color w:val="000000" w:themeColor="text1"/>
              </w:rPr>
              <w:t xml:space="preserve"> Standard 7: </w:t>
            </w:r>
            <w:r w:rsidRPr="008A42B6">
              <w:rPr>
                <w:bCs/>
                <w:color w:val="000000" w:themeColor="text1"/>
              </w:rPr>
              <w:t>7.1 and 7.4</w:t>
            </w:r>
          </w:p>
          <w:p w14:paraId="713871C2" w14:textId="77777777" w:rsidR="00BF1CD3" w:rsidRPr="00814E2A" w:rsidRDefault="00BF1CD3" w:rsidP="00BF1CD3">
            <w:pPr>
              <w:rPr>
                <w:b/>
                <w:bCs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 xml:space="preserve">NAEYC: </w:t>
            </w:r>
            <w:r w:rsidRPr="001118AD">
              <w:rPr>
                <w:b/>
                <w:color w:val="000000" w:themeColor="text1"/>
              </w:rPr>
              <w:t>Standard 2: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2a, 2b and 2c, </w:t>
            </w:r>
            <w:r w:rsidRPr="00814E2A">
              <w:rPr>
                <w:b/>
                <w:bCs/>
                <w:color w:val="000000" w:themeColor="text1"/>
              </w:rPr>
              <w:t>Standard 6: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814E2A">
              <w:rPr>
                <w:color w:val="000000" w:themeColor="text1"/>
              </w:rPr>
              <w:t>6b, 6d, and 6e</w:t>
            </w:r>
          </w:p>
          <w:p w14:paraId="1D7112CB" w14:textId="77777777" w:rsidR="00BF1CD3" w:rsidRPr="00814E2A" w:rsidRDefault="00BF1CD3" w:rsidP="00BF1CD3">
            <w:pPr>
              <w:rPr>
                <w:b/>
                <w:bCs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 xml:space="preserve">PS&amp;C: </w:t>
            </w:r>
            <w:r>
              <w:rPr>
                <w:b/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tandard 2: 2a,2b and 2c, </w:t>
            </w:r>
            <w:r w:rsidRPr="00814E2A">
              <w:rPr>
                <w:b/>
                <w:bCs/>
                <w:color w:val="000000" w:themeColor="text1"/>
              </w:rPr>
              <w:t>Standard 6: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814E2A">
              <w:rPr>
                <w:color w:val="000000" w:themeColor="text1"/>
              </w:rPr>
              <w:t>6a, 6b, and 6c</w:t>
            </w:r>
          </w:p>
          <w:p w14:paraId="15EABE34" w14:textId="77777777" w:rsidR="00BF1CD3" w:rsidRPr="00341B2C" w:rsidRDefault="00BF1CD3" w:rsidP="00BF1CD3">
            <w:pPr>
              <w:rPr>
                <w:b/>
                <w:color w:val="000000" w:themeColor="text1"/>
              </w:rPr>
            </w:pPr>
            <w:r w:rsidRPr="00891D6C">
              <w:rPr>
                <w:b/>
                <w:color w:val="000000" w:themeColor="text1"/>
              </w:rPr>
              <w:t>CKC’s:</w:t>
            </w:r>
            <w:r>
              <w:rPr>
                <w:b/>
                <w:color w:val="000000" w:themeColor="text1"/>
              </w:rPr>
              <w:t xml:space="preserve"> Domain </w:t>
            </w:r>
            <w:r w:rsidRPr="000D3EC5">
              <w:rPr>
                <w:b/>
                <w:bCs/>
                <w:color w:val="000000" w:themeColor="text1"/>
              </w:rPr>
              <w:t>7</w:t>
            </w:r>
            <w:r>
              <w:rPr>
                <w:color w:val="000000" w:themeColor="text1"/>
              </w:rPr>
              <w:t>: 7.B.1</w:t>
            </w:r>
          </w:p>
          <w:p w14:paraId="1F509B97" w14:textId="698F9D2A" w:rsidR="00BF1CD3" w:rsidRPr="00E10AEC" w:rsidRDefault="00BF1CD3" w:rsidP="00BF1CD3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TA CKC’s Domain Systems, Sectors and Settings: 6.B.5</w:t>
            </w:r>
          </w:p>
        </w:tc>
      </w:tr>
    </w:tbl>
    <w:p w14:paraId="78CA947E" w14:textId="444FBAE2" w:rsidR="00FD360B" w:rsidRPr="0089276D" w:rsidRDefault="00FD360B" w:rsidP="001714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C7729F" w14:textId="77777777" w:rsidR="008A670C" w:rsidRDefault="008A670C" w:rsidP="00015A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AF9977" w14:textId="16D3A0AB" w:rsidR="00015A13" w:rsidRPr="0089276D" w:rsidRDefault="00015A13" w:rsidP="00015A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76D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Standards:</w:t>
      </w:r>
    </w:p>
    <w:p w14:paraId="019F2F18" w14:textId="0CF8F1F6" w:rsidR="00015A13" w:rsidRDefault="00015A13" w:rsidP="00CB1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76D">
        <w:rPr>
          <w:rFonts w:ascii="Times New Roman" w:hAnsi="Times New Roman" w:cs="Times New Roman"/>
          <w:sz w:val="24"/>
          <w:szCs w:val="24"/>
        </w:rPr>
        <w:t>CT State Core Knowledge and Competencies (CKC)</w:t>
      </w:r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17081" w:rsidRPr="001C7CA1">
          <w:rPr>
            <w:rStyle w:val="Hyperlink"/>
            <w:rFonts w:ascii="Times New Roman" w:hAnsi="Times New Roman" w:cs="Times New Roman"/>
            <w:sz w:val="24"/>
            <w:szCs w:val="24"/>
          </w:rPr>
          <w:t>https://www.ctoec.org/wp-content/uploads/2019/12/CKC-Professionals-Framework-2016.pdf</w:t>
        </w:r>
      </w:hyperlink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A1227" w14:textId="77777777" w:rsidR="00A72376" w:rsidRDefault="00A72376" w:rsidP="00CB19B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1C6CBB5" w14:textId="6B7E6BCA" w:rsidR="00A72376" w:rsidRDefault="00A72376" w:rsidP="00CB19BD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72376">
        <w:rPr>
          <w:rStyle w:val="markedcontent"/>
          <w:rFonts w:ascii="Times New Roman" w:hAnsi="Times New Roman" w:cs="Times New Roman"/>
          <w:sz w:val="24"/>
          <w:szCs w:val="24"/>
        </w:rPr>
        <w:t>The Connecticut Core Knowledge and Competency Framework for Technical Assistance Providers</w:t>
      </w:r>
      <w:r w:rsidRPr="00A72376">
        <w:rPr>
          <w:rFonts w:ascii="Times New Roman" w:hAnsi="Times New Roman" w:cs="Times New Roman"/>
          <w:sz w:val="24"/>
          <w:szCs w:val="24"/>
        </w:rPr>
        <w:br/>
      </w:r>
      <w:r w:rsidRPr="00A72376">
        <w:rPr>
          <w:rStyle w:val="markedcontent"/>
          <w:rFonts w:ascii="Times New Roman" w:hAnsi="Times New Roman" w:cs="Times New Roman"/>
          <w:sz w:val="24"/>
          <w:szCs w:val="24"/>
        </w:rPr>
        <w:t>that Support Adults who Work with Young Children and Families</w:t>
      </w:r>
    </w:p>
    <w:p w14:paraId="5EE02B13" w14:textId="768871B0" w:rsidR="00CB19BD" w:rsidRPr="00A72376" w:rsidRDefault="00EB30B7" w:rsidP="00CB19B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72376" w:rsidRPr="00534BB8">
          <w:rPr>
            <w:rStyle w:val="Hyperlink"/>
            <w:rFonts w:ascii="Times New Roman" w:hAnsi="Times New Roman" w:cs="Times New Roman"/>
            <w:sz w:val="24"/>
            <w:szCs w:val="24"/>
          </w:rPr>
          <w:t>https://www.ctoec.org/wp-content/uploads/2019/12/CKC-TA-Framework-2016.pdf</w:t>
        </w:r>
      </w:hyperlink>
    </w:p>
    <w:p w14:paraId="7066F035" w14:textId="77777777" w:rsidR="00CB19BD" w:rsidRPr="0089276D" w:rsidRDefault="00CB19BD" w:rsidP="00CB1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C779F" w14:textId="6389EC06" w:rsidR="00015A13" w:rsidRDefault="00015A13" w:rsidP="00CB1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76D">
        <w:rPr>
          <w:rFonts w:ascii="Times New Roman" w:hAnsi="Times New Roman" w:cs="Times New Roman"/>
          <w:sz w:val="24"/>
          <w:szCs w:val="24"/>
        </w:rPr>
        <w:t>Early Intervention/Early Childhood Special Education (EI/ECSE)</w:t>
      </w:r>
    </w:p>
    <w:p w14:paraId="3D308B14" w14:textId="16A474E7" w:rsidR="00417081" w:rsidRPr="0089276D" w:rsidRDefault="00EB30B7" w:rsidP="00CB19B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17081" w:rsidRPr="001C7CA1">
          <w:rPr>
            <w:rStyle w:val="Hyperlink"/>
            <w:rFonts w:ascii="Times New Roman" w:hAnsi="Times New Roman" w:cs="Times New Roman"/>
            <w:sz w:val="24"/>
            <w:szCs w:val="24"/>
          </w:rPr>
          <w:t>https://exceptionalchildren.org/standards/initial-practice-based-standards-early-interventionists-early-childhood-special-educators</w:t>
        </w:r>
      </w:hyperlink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5F2A5" w14:textId="30D15732" w:rsidR="00015A13" w:rsidRPr="0089276D" w:rsidRDefault="00015A13" w:rsidP="00015A13">
      <w:pPr>
        <w:rPr>
          <w:rFonts w:ascii="Times New Roman" w:hAnsi="Times New Roman" w:cs="Times New Roman"/>
          <w:sz w:val="24"/>
          <w:szCs w:val="24"/>
        </w:rPr>
      </w:pPr>
      <w:r w:rsidRPr="0089276D">
        <w:rPr>
          <w:rFonts w:ascii="Times New Roman" w:hAnsi="Times New Roman" w:cs="Times New Roman"/>
          <w:sz w:val="24"/>
          <w:szCs w:val="24"/>
        </w:rPr>
        <w:t>National Association for the Education of Young Children (NAEYC)</w:t>
      </w:r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17081" w:rsidRPr="001C7CA1">
          <w:rPr>
            <w:rStyle w:val="Hyperlink"/>
            <w:rFonts w:ascii="Times New Roman" w:hAnsi="Times New Roman" w:cs="Times New Roman"/>
            <w:sz w:val="24"/>
            <w:szCs w:val="24"/>
          </w:rPr>
          <w:t>https://www.naeyc.org/sites/default/files/globally-shared/downloads/PDFs/accreditation/higher-ed/2021_naeyc_higher_education_accreditation_standards.pdf</w:t>
        </w:r>
      </w:hyperlink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A5C4B" w14:textId="77777777" w:rsidR="00015A13" w:rsidRPr="0089276D" w:rsidRDefault="00015A13" w:rsidP="00015A13">
      <w:pPr>
        <w:rPr>
          <w:rFonts w:ascii="Times New Roman" w:hAnsi="Times New Roman" w:cs="Times New Roman"/>
          <w:sz w:val="24"/>
          <w:szCs w:val="24"/>
        </w:rPr>
      </w:pPr>
      <w:r w:rsidRPr="0089276D">
        <w:rPr>
          <w:rFonts w:ascii="Times New Roman" w:hAnsi="Times New Roman" w:cs="Times New Roman"/>
          <w:sz w:val="24"/>
          <w:szCs w:val="24"/>
        </w:rPr>
        <w:t>Office of Special Education Programs (OSEP)</w:t>
      </w:r>
    </w:p>
    <w:p w14:paraId="62434D23" w14:textId="36B741DF" w:rsidR="005169EA" w:rsidRDefault="00015A13" w:rsidP="00015A13">
      <w:pPr>
        <w:rPr>
          <w:rFonts w:ascii="Times New Roman" w:hAnsi="Times New Roman" w:cs="Times New Roman"/>
          <w:sz w:val="24"/>
          <w:szCs w:val="24"/>
        </w:rPr>
      </w:pPr>
      <w:r w:rsidRPr="0089276D">
        <w:rPr>
          <w:rFonts w:ascii="Times New Roman" w:hAnsi="Times New Roman" w:cs="Times New Roman"/>
          <w:sz w:val="24"/>
          <w:szCs w:val="24"/>
        </w:rPr>
        <w:t>Professional Standards and Competencies for Early Childhood Educators (PS&amp;C</w:t>
      </w:r>
      <w:r w:rsidR="005169EA">
        <w:rPr>
          <w:rFonts w:ascii="Times New Roman" w:hAnsi="Times New Roman" w:cs="Times New Roman"/>
          <w:sz w:val="24"/>
          <w:szCs w:val="24"/>
        </w:rPr>
        <w:t xml:space="preserve"> </w:t>
      </w:r>
      <w:r w:rsidRPr="0089276D">
        <w:rPr>
          <w:rFonts w:ascii="Times New Roman" w:hAnsi="Times New Roman" w:cs="Times New Roman"/>
          <w:sz w:val="24"/>
          <w:szCs w:val="24"/>
        </w:rPr>
        <w:t>ECE)</w:t>
      </w:r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17081" w:rsidRPr="001C7CA1">
          <w:rPr>
            <w:rStyle w:val="Hyperlink"/>
            <w:rFonts w:ascii="Times New Roman" w:hAnsi="Times New Roman" w:cs="Times New Roman"/>
            <w:sz w:val="24"/>
            <w:szCs w:val="24"/>
          </w:rPr>
          <w:t>https://www.naeyc.org/sites/default/files/globally-shared/downloads/PDFs/resources/position-statements/standards_and_competencies_ps.pdf</w:t>
        </w:r>
      </w:hyperlink>
      <w:r w:rsidR="00417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8F897" w14:textId="77777777" w:rsidR="005169EA" w:rsidRDefault="0051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0B60CF" w14:textId="4BBC1A48" w:rsidR="00015A13" w:rsidRDefault="005169EA" w:rsidP="00015A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lastRenderedPageBreak/>
        <w:t>Key Experiences</w:t>
      </w:r>
      <w:r w:rsidR="00B413A9">
        <w:rPr>
          <w:rFonts w:ascii="Times New Roman" w:hAnsi="Times New Roman" w:cs="Times New Roman"/>
          <w:b/>
          <w:bCs/>
          <w:sz w:val="24"/>
          <w:szCs w:val="24"/>
        </w:rPr>
        <w:t>: (These can be in-class activities, graded assignments, or anything in-between.)</w:t>
      </w:r>
    </w:p>
    <w:p w14:paraId="7D766C8A" w14:textId="0C1BC41B" w:rsidR="00006D93" w:rsidRPr="007D6B70" w:rsidRDefault="00F76B5A" w:rsidP="00F76B5A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</w:pPr>
      <w:r w:rsidRPr="00C54B9C">
        <w:rPr>
          <w:rStyle w:val="normaltextrun"/>
          <w:rFonts w:eastAsiaTheme="majorEastAsia"/>
        </w:rPr>
        <w:t>Develop basic knowledge and understanding of multidimensional aspects of administrat</w:t>
      </w:r>
      <w:r w:rsidR="00006D93">
        <w:rPr>
          <w:rStyle w:val="normaltextrun"/>
          <w:rFonts w:eastAsiaTheme="majorEastAsia"/>
        </w:rPr>
        <w:t>ion</w:t>
      </w:r>
      <w:r w:rsidR="009F791B">
        <w:rPr>
          <w:rStyle w:val="normaltextrun"/>
          <w:rFonts w:eastAsiaTheme="majorEastAsia"/>
        </w:rPr>
        <w:t>,</w:t>
      </w:r>
      <w:r w:rsidRPr="00C54B9C">
        <w:rPr>
          <w:rStyle w:val="normaltextrun"/>
          <w:rFonts w:eastAsiaTheme="majorEastAsia"/>
        </w:rPr>
        <w:t xml:space="preserve"> by completing a shadow experience</w:t>
      </w:r>
      <w:r w:rsidR="004B56EA">
        <w:rPr>
          <w:rStyle w:val="normaltextrun"/>
          <w:rFonts w:eastAsiaTheme="majorEastAsia"/>
        </w:rPr>
        <w:t xml:space="preserve">, developing a </w:t>
      </w:r>
      <w:proofErr w:type="gramStart"/>
      <w:r w:rsidR="004B56EA">
        <w:rPr>
          <w:rStyle w:val="normaltextrun"/>
          <w:rFonts w:eastAsiaTheme="majorEastAsia"/>
        </w:rPr>
        <w:t>questionnaire</w:t>
      </w:r>
      <w:proofErr w:type="gramEnd"/>
      <w:r w:rsidR="00006D93">
        <w:rPr>
          <w:rStyle w:val="normaltextrun"/>
          <w:rFonts w:eastAsiaTheme="majorEastAsia"/>
        </w:rPr>
        <w:t xml:space="preserve"> and interview</w:t>
      </w:r>
      <w:r w:rsidR="004B56EA">
        <w:rPr>
          <w:rStyle w:val="normaltextrun"/>
          <w:rFonts w:eastAsiaTheme="majorEastAsia"/>
        </w:rPr>
        <w:t>ing</w:t>
      </w:r>
      <w:r w:rsidR="00006D93">
        <w:rPr>
          <w:rStyle w:val="normaltextrun"/>
          <w:rFonts w:eastAsiaTheme="majorEastAsia"/>
        </w:rPr>
        <w:t xml:space="preserve"> ECE administrator</w:t>
      </w:r>
      <w:r w:rsidR="009F791B">
        <w:rPr>
          <w:rStyle w:val="normaltextrun"/>
          <w:rFonts w:eastAsiaTheme="majorEastAsia"/>
        </w:rPr>
        <w:t xml:space="preserve">s </w:t>
      </w:r>
      <w:r w:rsidR="00006D93">
        <w:rPr>
          <w:rStyle w:val="normaltextrun"/>
          <w:rFonts w:eastAsiaTheme="majorEastAsia"/>
        </w:rPr>
        <w:t xml:space="preserve">in </w:t>
      </w:r>
      <w:r w:rsidR="001E0783">
        <w:rPr>
          <w:rStyle w:val="normaltextrun"/>
          <w:rFonts w:eastAsiaTheme="majorEastAsia"/>
        </w:rPr>
        <w:t xml:space="preserve">at least </w:t>
      </w:r>
      <w:r w:rsidR="00006D93">
        <w:rPr>
          <w:rStyle w:val="normaltextrun"/>
          <w:rFonts w:eastAsiaTheme="majorEastAsia"/>
        </w:rPr>
        <w:t>two different settings</w:t>
      </w:r>
      <w:r w:rsidRPr="00C54B9C">
        <w:rPr>
          <w:rStyle w:val="normaltextrun"/>
          <w:rFonts w:eastAsiaTheme="majorEastAsia"/>
        </w:rPr>
        <w:t>.</w:t>
      </w:r>
      <w:r w:rsidRPr="00C54B9C">
        <w:rPr>
          <w:rStyle w:val="eop"/>
        </w:rPr>
        <w:t> </w:t>
      </w:r>
      <w:r w:rsidR="009F791B">
        <w:rPr>
          <w:rStyle w:val="eop"/>
        </w:rPr>
        <w:t xml:space="preserve">Describe how these administrators see their work as supporting high quality. </w:t>
      </w:r>
      <w:r w:rsidR="00006D93">
        <w:rPr>
          <w:rStyle w:val="eop"/>
        </w:rPr>
        <w:t>C.O. 1</w:t>
      </w:r>
      <w:r w:rsidR="001E0783">
        <w:rPr>
          <w:rStyle w:val="eop"/>
        </w:rPr>
        <w:t xml:space="preserve"> and 2</w:t>
      </w:r>
    </w:p>
    <w:p w14:paraId="0440C48D" w14:textId="68C86FEE" w:rsidR="005169EA" w:rsidRPr="00B413A9" w:rsidRDefault="005C39A6" w:rsidP="00B413A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413A9">
        <w:rPr>
          <w:rFonts w:ascii="Times New Roman" w:hAnsi="Times New Roman" w:cs="Times New Roman"/>
          <w:sz w:val="24"/>
          <w:szCs w:val="24"/>
        </w:rPr>
        <w:t>or your center (real or proposed)</w:t>
      </w:r>
      <w:r>
        <w:rPr>
          <w:rFonts w:ascii="Times New Roman" w:hAnsi="Times New Roman" w:cs="Times New Roman"/>
          <w:sz w:val="24"/>
          <w:szCs w:val="24"/>
        </w:rPr>
        <w:t>, c</w:t>
      </w:r>
      <w:r w:rsidR="00FA74B5" w:rsidRPr="00B413A9">
        <w:rPr>
          <w:rFonts w:ascii="Times New Roman" w:hAnsi="Times New Roman" w:cs="Times New Roman"/>
          <w:sz w:val="24"/>
          <w:szCs w:val="24"/>
        </w:rPr>
        <w:t>reate a</w:t>
      </w:r>
      <w:r>
        <w:rPr>
          <w:rFonts w:ascii="Times New Roman" w:hAnsi="Times New Roman" w:cs="Times New Roman"/>
          <w:sz w:val="24"/>
          <w:szCs w:val="24"/>
        </w:rPr>
        <w:t>n</w:t>
      </w:r>
      <w:r w:rsidR="00FA74B5" w:rsidRPr="00B41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 philosophy and a vision and mission</w:t>
      </w:r>
      <w:r w:rsidR="00FA74B5" w:rsidRPr="00B413A9">
        <w:rPr>
          <w:rFonts w:ascii="Times New Roman" w:hAnsi="Times New Roman" w:cs="Times New Roman"/>
          <w:sz w:val="24"/>
          <w:szCs w:val="24"/>
        </w:rPr>
        <w:t xml:space="preserve"> statement </w:t>
      </w:r>
      <w:r w:rsidR="00D80687">
        <w:rPr>
          <w:rFonts w:ascii="Times New Roman" w:hAnsi="Times New Roman" w:cs="Times New Roman"/>
          <w:sz w:val="24"/>
          <w:szCs w:val="24"/>
        </w:rPr>
        <w:t>that includes integrating diversity, equity, inclusion and belonging</w:t>
      </w:r>
      <w:r w:rsidR="00FA74B5" w:rsidRPr="00B413A9">
        <w:rPr>
          <w:rFonts w:ascii="Times New Roman" w:hAnsi="Times New Roman" w:cs="Times New Roman"/>
          <w:sz w:val="24"/>
          <w:szCs w:val="24"/>
        </w:rPr>
        <w:t xml:space="preserve">. Discuss how the administrator could </w:t>
      </w:r>
      <w:r w:rsidR="00B413A9" w:rsidRPr="00B413A9">
        <w:rPr>
          <w:rFonts w:ascii="Times New Roman" w:hAnsi="Times New Roman" w:cs="Times New Roman"/>
          <w:sz w:val="24"/>
          <w:szCs w:val="24"/>
        </w:rPr>
        <w:t>communicate</w:t>
      </w:r>
      <w:r w:rsidR="00FA74B5" w:rsidRPr="00B413A9">
        <w:rPr>
          <w:rFonts w:ascii="Times New Roman" w:hAnsi="Times New Roman" w:cs="Times New Roman"/>
          <w:sz w:val="24"/>
          <w:szCs w:val="24"/>
        </w:rPr>
        <w:t xml:space="preserve"> this </w:t>
      </w:r>
      <w:r w:rsidR="00B413A9" w:rsidRPr="00B413A9">
        <w:rPr>
          <w:rFonts w:ascii="Times New Roman" w:hAnsi="Times New Roman" w:cs="Times New Roman"/>
          <w:sz w:val="24"/>
          <w:szCs w:val="24"/>
        </w:rPr>
        <w:t>through</w:t>
      </w:r>
      <w:r w:rsidR="00FA74B5" w:rsidRPr="00B413A9">
        <w:rPr>
          <w:rFonts w:ascii="Times New Roman" w:hAnsi="Times New Roman" w:cs="Times New Roman"/>
          <w:sz w:val="24"/>
          <w:szCs w:val="24"/>
        </w:rPr>
        <w:t xml:space="preserve"> regular activities of the center so it can become a shared vision </w:t>
      </w:r>
      <w:r w:rsidR="00B413A9" w:rsidRPr="00B413A9">
        <w:rPr>
          <w:rFonts w:ascii="Times New Roman" w:hAnsi="Times New Roman" w:cs="Times New Roman"/>
          <w:sz w:val="24"/>
          <w:szCs w:val="24"/>
        </w:rPr>
        <w:t>with the staff</w:t>
      </w:r>
      <w:r w:rsidR="00DA3EDE">
        <w:rPr>
          <w:rFonts w:ascii="Times New Roman" w:hAnsi="Times New Roman" w:cs="Times New Roman"/>
          <w:sz w:val="24"/>
          <w:szCs w:val="24"/>
        </w:rPr>
        <w:t>,</w:t>
      </w:r>
      <w:r w:rsidR="00B413A9" w:rsidRPr="00B413A9">
        <w:rPr>
          <w:rFonts w:ascii="Times New Roman" w:hAnsi="Times New Roman" w:cs="Times New Roman"/>
          <w:sz w:val="24"/>
          <w:szCs w:val="24"/>
        </w:rPr>
        <w:t xml:space="preserve"> families</w:t>
      </w:r>
      <w:r w:rsidR="00DA3EDE">
        <w:rPr>
          <w:rFonts w:ascii="Times New Roman" w:hAnsi="Times New Roman" w:cs="Times New Roman"/>
          <w:sz w:val="24"/>
          <w:szCs w:val="24"/>
        </w:rPr>
        <w:t>, and community</w:t>
      </w:r>
      <w:r w:rsidR="00B413A9" w:rsidRPr="00B413A9">
        <w:rPr>
          <w:rFonts w:ascii="Times New Roman" w:hAnsi="Times New Roman" w:cs="Times New Roman"/>
          <w:sz w:val="24"/>
          <w:szCs w:val="24"/>
        </w:rPr>
        <w:t>.</w:t>
      </w:r>
      <w:r w:rsidR="00FA74B5" w:rsidRPr="00B413A9">
        <w:rPr>
          <w:rFonts w:ascii="Times New Roman" w:hAnsi="Times New Roman" w:cs="Times New Roman"/>
          <w:sz w:val="24"/>
          <w:szCs w:val="24"/>
        </w:rPr>
        <w:t xml:space="preserve"> </w:t>
      </w:r>
      <w:r w:rsidR="001E0783" w:rsidRPr="00B413A9">
        <w:rPr>
          <w:rFonts w:ascii="Times New Roman" w:hAnsi="Times New Roman" w:cs="Times New Roman"/>
          <w:sz w:val="24"/>
          <w:szCs w:val="24"/>
        </w:rPr>
        <w:t>C.O. 3</w:t>
      </w:r>
      <w:r w:rsidR="00B413A9" w:rsidRPr="00B413A9">
        <w:rPr>
          <w:rFonts w:ascii="Times New Roman" w:hAnsi="Times New Roman" w:cs="Times New Roman"/>
          <w:sz w:val="24"/>
          <w:szCs w:val="24"/>
        </w:rPr>
        <w:t xml:space="preserve"> and C.O. 5</w:t>
      </w:r>
    </w:p>
    <w:p w14:paraId="36D14388" w14:textId="60CAD730" w:rsidR="00BD13DC" w:rsidRPr="00DC6D42" w:rsidRDefault="00912858" w:rsidP="00BD13D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413A9">
        <w:rPr>
          <w:rFonts w:ascii="Times New Roman" w:hAnsi="Times New Roman" w:cs="Times New Roman"/>
          <w:sz w:val="24"/>
          <w:szCs w:val="24"/>
        </w:rPr>
        <w:t xml:space="preserve">Review the NAEYC Code of Ethical Conduct, </w:t>
      </w:r>
      <w:r w:rsidR="00331084" w:rsidRPr="00B413A9">
        <w:rPr>
          <w:rFonts w:ascii="Times New Roman" w:hAnsi="Times New Roman" w:cs="Times New Roman"/>
          <w:sz w:val="24"/>
          <w:szCs w:val="24"/>
        </w:rPr>
        <w:t>Supplement for Program Administrators</w:t>
      </w:r>
      <w:r w:rsidR="00B413A9" w:rsidRPr="00B413A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B413A9" w:rsidRPr="00B413A9">
          <w:rPr>
            <w:rStyle w:val="Hyperlink"/>
            <w:rFonts w:ascii="Times New Roman" w:hAnsi="Times New Roman" w:cs="Times New Roman"/>
            <w:sz w:val="24"/>
            <w:szCs w:val="24"/>
          </w:rPr>
          <w:t>https://www.naeyc.org/sites/default/files/globally-shared/downloads/PDFs/resources/position-statements/Supplement%20PS2011.pdf</w:t>
        </w:r>
      </w:hyperlink>
      <w:r w:rsidR="00B413A9" w:rsidRPr="00B413A9">
        <w:rPr>
          <w:rFonts w:ascii="Times New Roman" w:hAnsi="Times New Roman" w:cs="Times New Roman"/>
          <w:sz w:val="24"/>
          <w:szCs w:val="24"/>
        </w:rPr>
        <w:t xml:space="preserve"> </w:t>
      </w:r>
      <w:r w:rsidR="00130D44" w:rsidRPr="00B413A9">
        <w:rPr>
          <w:rFonts w:ascii="Times New Roman" w:hAnsi="Times New Roman" w:cs="Times New Roman"/>
          <w:sz w:val="24"/>
          <w:szCs w:val="24"/>
        </w:rPr>
        <w:t xml:space="preserve"> and discuss how and when the document </w:t>
      </w:r>
      <w:r w:rsidR="00B413A9" w:rsidRPr="00B413A9">
        <w:rPr>
          <w:rFonts w:ascii="Times New Roman" w:hAnsi="Times New Roman" w:cs="Times New Roman"/>
          <w:sz w:val="24"/>
          <w:szCs w:val="24"/>
        </w:rPr>
        <w:t>should be used</w:t>
      </w:r>
      <w:r w:rsidR="00130D44" w:rsidRPr="00B413A9">
        <w:rPr>
          <w:rFonts w:ascii="Times New Roman" w:hAnsi="Times New Roman" w:cs="Times New Roman"/>
          <w:sz w:val="24"/>
          <w:szCs w:val="24"/>
        </w:rPr>
        <w:t>. C.O. 4</w:t>
      </w:r>
    </w:p>
    <w:p w14:paraId="4527331A" w14:textId="7C608A8B" w:rsidR="008423F8" w:rsidRPr="00B413A9" w:rsidRDefault="00DC6D42" w:rsidP="00B413A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a variety of program evaluation tools (ECERS, ITERS, PAS, BAS) as well as</w:t>
      </w:r>
      <w:r w:rsidRPr="00DC6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Pr="00DC6D42">
        <w:rPr>
          <w:rFonts w:ascii="Times New Roman" w:hAnsi="Times New Roman" w:cs="Times New Roman"/>
          <w:sz w:val="24"/>
          <w:szCs w:val="24"/>
        </w:rPr>
        <w:t>accreditation</w:t>
      </w:r>
      <w:r>
        <w:rPr>
          <w:rFonts w:ascii="Times New Roman" w:hAnsi="Times New Roman" w:cs="Times New Roman"/>
          <w:sz w:val="24"/>
          <w:szCs w:val="24"/>
        </w:rPr>
        <w:t>s (NAEYC, NAC, NECPA). C.O. 4</w:t>
      </w:r>
    </w:p>
    <w:p w14:paraId="462C0B5D" w14:textId="7DCB5D81" w:rsidR="00912858" w:rsidRPr="00B413A9" w:rsidRDefault="00912858" w:rsidP="00B413A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413A9">
        <w:rPr>
          <w:rFonts w:ascii="Times New Roman" w:hAnsi="Times New Roman" w:cs="Times New Roman"/>
          <w:sz w:val="24"/>
          <w:szCs w:val="24"/>
        </w:rPr>
        <w:t xml:space="preserve">Identify and discuss </w:t>
      </w:r>
      <w:r w:rsidR="00D160D5">
        <w:rPr>
          <w:rFonts w:ascii="Times New Roman" w:hAnsi="Times New Roman" w:cs="Times New Roman"/>
          <w:sz w:val="24"/>
          <w:szCs w:val="24"/>
        </w:rPr>
        <w:t xml:space="preserve">equitable </w:t>
      </w:r>
      <w:r w:rsidR="0000480B">
        <w:rPr>
          <w:rFonts w:ascii="Times New Roman" w:hAnsi="Times New Roman" w:cs="Times New Roman"/>
          <w:sz w:val="24"/>
          <w:szCs w:val="24"/>
        </w:rPr>
        <w:t xml:space="preserve">personnel management </w:t>
      </w:r>
      <w:r w:rsidR="00FB38C2">
        <w:rPr>
          <w:rFonts w:ascii="Times New Roman" w:hAnsi="Times New Roman" w:cs="Times New Roman"/>
          <w:sz w:val="24"/>
          <w:szCs w:val="24"/>
        </w:rPr>
        <w:t>and the</w:t>
      </w:r>
      <w:r w:rsidRPr="00B413A9">
        <w:rPr>
          <w:rFonts w:ascii="Times New Roman" w:hAnsi="Times New Roman" w:cs="Times New Roman"/>
          <w:sz w:val="24"/>
          <w:szCs w:val="24"/>
        </w:rPr>
        <w:t xml:space="preserve"> administrator</w:t>
      </w:r>
      <w:r w:rsidR="00FB38C2">
        <w:rPr>
          <w:rFonts w:ascii="Times New Roman" w:hAnsi="Times New Roman" w:cs="Times New Roman"/>
          <w:sz w:val="24"/>
          <w:szCs w:val="24"/>
        </w:rPr>
        <w:t>’s role in</w:t>
      </w:r>
      <w:r w:rsidRPr="00B413A9">
        <w:rPr>
          <w:rFonts w:ascii="Times New Roman" w:hAnsi="Times New Roman" w:cs="Times New Roman"/>
          <w:sz w:val="24"/>
          <w:szCs w:val="24"/>
        </w:rPr>
        <w:t xml:space="preserve"> </w:t>
      </w:r>
      <w:r w:rsidR="002F7E48">
        <w:rPr>
          <w:rFonts w:ascii="Times New Roman" w:hAnsi="Times New Roman" w:cs="Times New Roman"/>
          <w:sz w:val="24"/>
          <w:szCs w:val="24"/>
        </w:rPr>
        <w:t xml:space="preserve">hiring, </w:t>
      </w:r>
      <w:r w:rsidR="0000480B">
        <w:rPr>
          <w:rFonts w:ascii="Times New Roman" w:hAnsi="Times New Roman" w:cs="Times New Roman"/>
          <w:sz w:val="24"/>
          <w:szCs w:val="24"/>
        </w:rPr>
        <w:t xml:space="preserve">supervising, </w:t>
      </w:r>
      <w:r w:rsidRPr="00B413A9">
        <w:rPr>
          <w:rFonts w:ascii="Times New Roman" w:hAnsi="Times New Roman" w:cs="Times New Roman"/>
          <w:sz w:val="24"/>
          <w:szCs w:val="24"/>
        </w:rPr>
        <w:t>evaluating</w:t>
      </w:r>
      <w:r w:rsidR="008423F8">
        <w:rPr>
          <w:rFonts w:ascii="Times New Roman" w:hAnsi="Times New Roman" w:cs="Times New Roman"/>
          <w:sz w:val="24"/>
          <w:szCs w:val="24"/>
        </w:rPr>
        <w:t>,</w:t>
      </w:r>
      <w:r w:rsidRPr="00B413A9">
        <w:rPr>
          <w:rFonts w:ascii="Times New Roman" w:hAnsi="Times New Roman" w:cs="Times New Roman"/>
          <w:sz w:val="24"/>
          <w:szCs w:val="24"/>
        </w:rPr>
        <w:t xml:space="preserve"> </w:t>
      </w:r>
      <w:r w:rsidR="00FB38C2">
        <w:rPr>
          <w:rFonts w:ascii="Times New Roman" w:hAnsi="Times New Roman" w:cs="Times New Roman"/>
          <w:sz w:val="24"/>
          <w:szCs w:val="24"/>
        </w:rPr>
        <w:t xml:space="preserve">and establishing professional development goals for individual </w:t>
      </w:r>
      <w:r w:rsidRPr="00B413A9">
        <w:rPr>
          <w:rFonts w:ascii="Times New Roman" w:hAnsi="Times New Roman" w:cs="Times New Roman"/>
          <w:sz w:val="24"/>
          <w:szCs w:val="24"/>
        </w:rPr>
        <w:t>staff. C.O. 6</w:t>
      </w:r>
    </w:p>
    <w:p w14:paraId="3AB088F7" w14:textId="59897C2F" w:rsidR="00955454" w:rsidRPr="00B413A9" w:rsidRDefault="00955454" w:rsidP="00B413A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413A9">
        <w:rPr>
          <w:rFonts w:ascii="Times New Roman" w:hAnsi="Times New Roman" w:cs="Times New Roman"/>
          <w:sz w:val="24"/>
          <w:szCs w:val="24"/>
        </w:rPr>
        <w:t>Compare and contrast several internal documents such as staff</w:t>
      </w:r>
      <w:r w:rsidR="00DA3EDE">
        <w:rPr>
          <w:rFonts w:ascii="Times New Roman" w:hAnsi="Times New Roman" w:cs="Times New Roman"/>
          <w:sz w:val="24"/>
          <w:szCs w:val="24"/>
        </w:rPr>
        <w:t>, program,</w:t>
      </w:r>
      <w:r w:rsidRPr="00B413A9">
        <w:rPr>
          <w:rFonts w:ascii="Times New Roman" w:hAnsi="Times New Roman" w:cs="Times New Roman"/>
          <w:sz w:val="24"/>
          <w:szCs w:val="24"/>
        </w:rPr>
        <w:t xml:space="preserve"> and </w:t>
      </w:r>
      <w:r w:rsidR="00DA3EDE">
        <w:rPr>
          <w:rFonts w:ascii="Times New Roman" w:hAnsi="Times New Roman" w:cs="Times New Roman"/>
          <w:sz w:val="24"/>
          <w:szCs w:val="24"/>
        </w:rPr>
        <w:t>family</w:t>
      </w:r>
      <w:r w:rsidRPr="00B413A9">
        <w:rPr>
          <w:rFonts w:ascii="Times New Roman" w:hAnsi="Times New Roman" w:cs="Times New Roman"/>
          <w:sz w:val="24"/>
          <w:szCs w:val="24"/>
        </w:rPr>
        <w:t xml:space="preserve"> handbooks</w:t>
      </w:r>
      <w:r w:rsidR="00D160D5">
        <w:rPr>
          <w:rFonts w:ascii="Times New Roman" w:hAnsi="Times New Roman" w:cs="Times New Roman"/>
          <w:sz w:val="24"/>
          <w:szCs w:val="24"/>
        </w:rPr>
        <w:t xml:space="preserve"> and discuss if/how they reflect diversity, equity, inclusion and belonging</w:t>
      </w:r>
      <w:r w:rsidRPr="00B413A9">
        <w:rPr>
          <w:rFonts w:ascii="Times New Roman" w:hAnsi="Times New Roman" w:cs="Times New Roman"/>
          <w:sz w:val="24"/>
          <w:szCs w:val="24"/>
        </w:rPr>
        <w:t>. C.O. 7</w:t>
      </w:r>
    </w:p>
    <w:p w14:paraId="1AE5559D" w14:textId="60F99E9F" w:rsidR="00912858" w:rsidRPr="00B413A9" w:rsidRDefault="00955454" w:rsidP="00B413A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413A9">
        <w:rPr>
          <w:rFonts w:ascii="Times New Roman" w:hAnsi="Times New Roman" w:cs="Times New Roman"/>
          <w:sz w:val="24"/>
          <w:szCs w:val="24"/>
        </w:rPr>
        <w:t xml:space="preserve">Create a list of </w:t>
      </w:r>
      <w:r w:rsidR="00AD321F">
        <w:rPr>
          <w:rFonts w:ascii="Times New Roman" w:hAnsi="Times New Roman" w:cs="Times New Roman"/>
          <w:sz w:val="24"/>
          <w:szCs w:val="24"/>
        </w:rPr>
        <w:t xml:space="preserve">funding sources including </w:t>
      </w:r>
      <w:r w:rsidRPr="00B413A9">
        <w:rPr>
          <w:rFonts w:ascii="Times New Roman" w:hAnsi="Times New Roman" w:cs="Times New Roman"/>
          <w:sz w:val="24"/>
          <w:szCs w:val="24"/>
        </w:rPr>
        <w:t xml:space="preserve">public and private grant opportunities (local, </w:t>
      </w:r>
      <w:r w:rsidR="00912858" w:rsidRPr="00B413A9">
        <w:rPr>
          <w:rFonts w:ascii="Times New Roman" w:hAnsi="Times New Roman" w:cs="Times New Roman"/>
          <w:sz w:val="24"/>
          <w:szCs w:val="24"/>
        </w:rPr>
        <w:t>s</w:t>
      </w:r>
      <w:r w:rsidRPr="00B413A9">
        <w:rPr>
          <w:rFonts w:ascii="Times New Roman" w:hAnsi="Times New Roman" w:cs="Times New Roman"/>
          <w:sz w:val="24"/>
          <w:szCs w:val="24"/>
        </w:rPr>
        <w:t xml:space="preserve">tate, </w:t>
      </w:r>
      <w:r w:rsidR="00912858" w:rsidRPr="00B413A9">
        <w:rPr>
          <w:rFonts w:ascii="Times New Roman" w:hAnsi="Times New Roman" w:cs="Times New Roman"/>
          <w:sz w:val="24"/>
          <w:szCs w:val="24"/>
        </w:rPr>
        <w:t>f</w:t>
      </w:r>
      <w:r w:rsidRPr="00B413A9">
        <w:rPr>
          <w:rFonts w:ascii="Times New Roman" w:hAnsi="Times New Roman" w:cs="Times New Roman"/>
          <w:sz w:val="24"/>
          <w:szCs w:val="24"/>
        </w:rPr>
        <w:t xml:space="preserve">ederal) for </w:t>
      </w:r>
      <w:r w:rsidR="00912858" w:rsidRPr="00B413A9">
        <w:rPr>
          <w:rFonts w:ascii="Times New Roman" w:hAnsi="Times New Roman" w:cs="Times New Roman"/>
          <w:sz w:val="24"/>
          <w:szCs w:val="24"/>
        </w:rPr>
        <w:t>capit</w:t>
      </w:r>
      <w:r w:rsidR="003878A9">
        <w:rPr>
          <w:rFonts w:ascii="Times New Roman" w:hAnsi="Times New Roman" w:cs="Times New Roman"/>
          <w:sz w:val="24"/>
          <w:szCs w:val="24"/>
        </w:rPr>
        <w:t>a</w:t>
      </w:r>
      <w:r w:rsidR="00912858" w:rsidRPr="00B413A9">
        <w:rPr>
          <w:rFonts w:ascii="Times New Roman" w:hAnsi="Times New Roman" w:cs="Times New Roman"/>
          <w:sz w:val="24"/>
          <w:szCs w:val="24"/>
        </w:rPr>
        <w:t xml:space="preserve">l </w:t>
      </w:r>
      <w:r w:rsidR="00AD321F">
        <w:rPr>
          <w:rFonts w:ascii="Times New Roman" w:hAnsi="Times New Roman" w:cs="Times New Roman"/>
          <w:sz w:val="24"/>
          <w:szCs w:val="24"/>
        </w:rPr>
        <w:t>and/</w:t>
      </w:r>
      <w:r w:rsidR="00912858" w:rsidRPr="00B413A9">
        <w:rPr>
          <w:rFonts w:ascii="Times New Roman" w:hAnsi="Times New Roman" w:cs="Times New Roman"/>
          <w:sz w:val="24"/>
          <w:szCs w:val="24"/>
        </w:rPr>
        <w:t xml:space="preserve">or </w:t>
      </w:r>
      <w:r w:rsidRPr="00B413A9">
        <w:rPr>
          <w:rFonts w:ascii="Times New Roman" w:hAnsi="Times New Roman" w:cs="Times New Roman"/>
          <w:sz w:val="24"/>
          <w:szCs w:val="24"/>
        </w:rPr>
        <w:t xml:space="preserve">operating expenses of an early childhood </w:t>
      </w:r>
      <w:r w:rsidR="00912858" w:rsidRPr="00B413A9">
        <w:rPr>
          <w:rFonts w:ascii="Times New Roman" w:hAnsi="Times New Roman" w:cs="Times New Roman"/>
          <w:sz w:val="24"/>
          <w:szCs w:val="24"/>
        </w:rPr>
        <w:t>facility. C.O. 8</w:t>
      </w:r>
    </w:p>
    <w:p w14:paraId="1C021EEB" w14:textId="45BB98E7" w:rsidR="001E0783" w:rsidRPr="00B413A9" w:rsidRDefault="003878A9" w:rsidP="00B413A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330FC">
        <w:rPr>
          <w:rFonts w:ascii="Times New Roman" w:hAnsi="Times New Roman" w:cs="Times New Roman"/>
          <w:sz w:val="24"/>
          <w:szCs w:val="24"/>
        </w:rPr>
        <w:t>eview</w:t>
      </w:r>
      <w:r w:rsidR="00393431">
        <w:rPr>
          <w:rFonts w:ascii="Times New Roman" w:hAnsi="Times New Roman" w:cs="Times New Roman"/>
          <w:sz w:val="24"/>
          <w:szCs w:val="24"/>
        </w:rPr>
        <w:t xml:space="preserve"> and </w:t>
      </w:r>
      <w:r w:rsidR="007330FC">
        <w:rPr>
          <w:rFonts w:ascii="Times New Roman" w:hAnsi="Times New Roman" w:cs="Times New Roman"/>
          <w:sz w:val="24"/>
          <w:szCs w:val="24"/>
        </w:rPr>
        <w:t xml:space="preserve">evaluate </w:t>
      </w:r>
      <w:r>
        <w:rPr>
          <w:rFonts w:ascii="Times New Roman" w:hAnsi="Times New Roman" w:cs="Times New Roman"/>
          <w:sz w:val="24"/>
          <w:szCs w:val="24"/>
        </w:rPr>
        <w:t xml:space="preserve">a variety of </w:t>
      </w:r>
      <w:r w:rsidRPr="00B413A9"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13A9">
        <w:rPr>
          <w:rFonts w:ascii="Times New Roman" w:hAnsi="Times New Roman" w:cs="Times New Roman"/>
          <w:sz w:val="24"/>
          <w:szCs w:val="24"/>
        </w:rPr>
        <w:t>up budget</w:t>
      </w:r>
      <w:r>
        <w:rPr>
          <w:rFonts w:ascii="Times New Roman" w:hAnsi="Times New Roman" w:cs="Times New Roman"/>
          <w:sz w:val="24"/>
          <w:szCs w:val="24"/>
        </w:rPr>
        <w:t>s and</w:t>
      </w:r>
      <w:r w:rsidRPr="00B413A9">
        <w:rPr>
          <w:rFonts w:ascii="Times New Roman" w:hAnsi="Times New Roman" w:cs="Times New Roman"/>
          <w:sz w:val="24"/>
          <w:szCs w:val="24"/>
        </w:rPr>
        <w:t xml:space="preserve"> </w:t>
      </w:r>
      <w:r w:rsidR="007330FC">
        <w:rPr>
          <w:rFonts w:ascii="Times New Roman" w:hAnsi="Times New Roman" w:cs="Times New Roman"/>
          <w:sz w:val="24"/>
          <w:szCs w:val="24"/>
        </w:rPr>
        <w:t xml:space="preserve">operating budgets </w:t>
      </w:r>
      <w:r w:rsidR="001E0783" w:rsidRPr="00B413A9">
        <w:rPr>
          <w:rFonts w:ascii="Times New Roman" w:hAnsi="Times New Roman" w:cs="Times New Roman"/>
          <w:sz w:val="24"/>
          <w:szCs w:val="24"/>
        </w:rPr>
        <w:t xml:space="preserve">for home-based </w:t>
      </w:r>
      <w:r>
        <w:rPr>
          <w:rFonts w:ascii="Times New Roman" w:hAnsi="Times New Roman" w:cs="Times New Roman"/>
          <w:sz w:val="24"/>
          <w:szCs w:val="24"/>
        </w:rPr>
        <w:t>and/</w:t>
      </w:r>
      <w:r w:rsidR="001E0783" w:rsidRPr="00B413A9">
        <w:rPr>
          <w:rFonts w:ascii="Times New Roman" w:hAnsi="Times New Roman" w:cs="Times New Roman"/>
          <w:sz w:val="24"/>
          <w:szCs w:val="24"/>
        </w:rPr>
        <w:t xml:space="preserve">or center-based program. </w:t>
      </w:r>
      <w:r w:rsidR="00393431">
        <w:rPr>
          <w:rFonts w:ascii="Times New Roman" w:hAnsi="Times New Roman" w:cs="Times New Roman"/>
          <w:sz w:val="24"/>
          <w:szCs w:val="24"/>
        </w:rPr>
        <w:t xml:space="preserve">Develop an operating budget for a childcare facility of your choice. </w:t>
      </w:r>
      <w:r w:rsidR="001E0783" w:rsidRPr="00B413A9">
        <w:rPr>
          <w:rFonts w:ascii="Times New Roman" w:hAnsi="Times New Roman" w:cs="Times New Roman"/>
          <w:sz w:val="24"/>
          <w:szCs w:val="24"/>
        </w:rPr>
        <w:t>C.O. 9</w:t>
      </w:r>
    </w:p>
    <w:p w14:paraId="69FDE5DE" w14:textId="064DC2E7" w:rsidR="00180651" w:rsidRPr="00993A4F" w:rsidRDefault="001E0783" w:rsidP="00993A4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413A9">
        <w:rPr>
          <w:rFonts w:ascii="Times New Roman" w:hAnsi="Times New Roman" w:cs="Times New Roman"/>
          <w:sz w:val="24"/>
          <w:szCs w:val="24"/>
        </w:rPr>
        <w:t xml:space="preserve">Design a </w:t>
      </w:r>
      <w:r w:rsidR="0094679B" w:rsidRPr="00B413A9">
        <w:rPr>
          <w:rFonts w:ascii="Times New Roman" w:hAnsi="Times New Roman" w:cs="Times New Roman"/>
          <w:sz w:val="24"/>
          <w:szCs w:val="24"/>
        </w:rPr>
        <w:t xml:space="preserve">marketing </w:t>
      </w:r>
      <w:r w:rsidRPr="00B413A9">
        <w:rPr>
          <w:rFonts w:ascii="Times New Roman" w:hAnsi="Times New Roman" w:cs="Times New Roman"/>
          <w:sz w:val="24"/>
          <w:szCs w:val="24"/>
        </w:rPr>
        <w:t xml:space="preserve">brochure for your </w:t>
      </w:r>
      <w:r w:rsidR="00AD321F">
        <w:rPr>
          <w:rFonts w:ascii="Times New Roman" w:hAnsi="Times New Roman" w:cs="Times New Roman"/>
          <w:sz w:val="24"/>
          <w:szCs w:val="24"/>
        </w:rPr>
        <w:t>real or p</w:t>
      </w:r>
      <w:r w:rsidR="006B6298">
        <w:rPr>
          <w:rFonts w:ascii="Times New Roman" w:hAnsi="Times New Roman" w:cs="Times New Roman"/>
          <w:sz w:val="24"/>
          <w:szCs w:val="24"/>
        </w:rPr>
        <w:t xml:space="preserve">roposed </w:t>
      </w:r>
      <w:r w:rsidRPr="00B413A9">
        <w:rPr>
          <w:rFonts w:ascii="Times New Roman" w:hAnsi="Times New Roman" w:cs="Times New Roman"/>
          <w:sz w:val="24"/>
          <w:szCs w:val="24"/>
        </w:rPr>
        <w:t>family-based or center-based program</w:t>
      </w:r>
      <w:r w:rsidR="00D80687">
        <w:rPr>
          <w:rFonts w:ascii="Times New Roman" w:hAnsi="Times New Roman" w:cs="Times New Roman"/>
          <w:sz w:val="24"/>
          <w:szCs w:val="24"/>
        </w:rPr>
        <w:t xml:space="preserve"> with attention to integrating diversity, equity, inclusion and belonging</w:t>
      </w:r>
      <w:r w:rsidR="0094679B" w:rsidRPr="00B413A9">
        <w:rPr>
          <w:rFonts w:ascii="Times New Roman" w:hAnsi="Times New Roman" w:cs="Times New Roman"/>
          <w:sz w:val="24"/>
          <w:szCs w:val="24"/>
        </w:rPr>
        <w:t>. C.O. 10</w:t>
      </w:r>
    </w:p>
    <w:p w14:paraId="4C68690A" w14:textId="77777777" w:rsidR="007A6403" w:rsidRDefault="007A6403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br w:type="page"/>
      </w:r>
    </w:p>
    <w:p w14:paraId="5C9273FB" w14:textId="77777777" w:rsidR="00180651" w:rsidRPr="0089276D" w:rsidRDefault="00180651" w:rsidP="00180651">
      <w:pPr>
        <w:spacing w:after="0" w:line="24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79784BBB" w14:textId="77777777" w:rsidR="00E0376B" w:rsidRPr="007A6403" w:rsidRDefault="007A6403" w:rsidP="007514F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  <w:r w:rsidRPr="007A64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RE</w:t>
      </w:r>
      <w:r w:rsidR="0089276D" w:rsidRPr="007A640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SOURCES</w:t>
      </w:r>
    </w:p>
    <w:p w14:paraId="066B6672" w14:textId="77777777" w:rsidR="00121E5D" w:rsidRPr="00012AF1" w:rsidRDefault="00121E5D" w:rsidP="00121E5D">
      <w:pPr>
        <w:pStyle w:val="NormalWeb"/>
        <w:spacing w:before="0" w:beforeAutospacing="0" w:after="0" w:afterAutospacing="0"/>
      </w:pPr>
      <w:r w:rsidRPr="00012AF1">
        <w:rPr>
          <w:b/>
          <w:bCs/>
        </w:rPr>
        <w:t>Books</w:t>
      </w:r>
      <w:r w:rsidRPr="00012AF1">
        <w:t>:</w:t>
      </w:r>
    </w:p>
    <w:p w14:paraId="7768C739" w14:textId="58204D64" w:rsidR="00121E5D" w:rsidRPr="00012AF1" w:rsidRDefault="00121E5D" w:rsidP="004A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CAAE7" w14:textId="77777777" w:rsidR="004A3987" w:rsidRPr="00012AF1" w:rsidRDefault="004A3987" w:rsidP="004A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F1">
        <w:rPr>
          <w:rFonts w:ascii="Times New Roman" w:hAnsi="Times New Roman" w:cs="Times New Roman"/>
          <w:sz w:val="24"/>
          <w:szCs w:val="24"/>
        </w:rPr>
        <w:t xml:space="preserve">Circle of Influence: Implementing Shared Decision Making and Participative Management, Paula </w:t>
      </w:r>
      <w:proofErr w:type="spellStart"/>
      <w:r w:rsidRPr="00012AF1">
        <w:rPr>
          <w:rFonts w:ascii="Times New Roman" w:hAnsi="Times New Roman" w:cs="Times New Roman"/>
          <w:sz w:val="24"/>
          <w:szCs w:val="24"/>
        </w:rPr>
        <w:t>Jorde</w:t>
      </w:r>
      <w:proofErr w:type="spellEnd"/>
      <w:r w:rsidRPr="00012AF1">
        <w:rPr>
          <w:rFonts w:ascii="Times New Roman" w:hAnsi="Times New Roman" w:cs="Times New Roman"/>
          <w:sz w:val="24"/>
          <w:szCs w:val="24"/>
        </w:rPr>
        <w:t xml:space="preserve"> Bloom, 2011, New Horizons, Lake Forrest, Illinois, </w:t>
      </w:r>
      <w:r w:rsidRPr="00012AF1">
        <w:rPr>
          <w:rStyle w:val="a-size-base"/>
          <w:rFonts w:ascii="Times New Roman" w:hAnsi="Times New Roman" w:cs="Times New Roman"/>
          <w:sz w:val="24"/>
          <w:szCs w:val="24"/>
        </w:rPr>
        <w:t>ISBN-13:</w:t>
      </w:r>
      <w:r w:rsidRPr="00012AF1">
        <w:rPr>
          <w:rFonts w:ascii="Times New Roman" w:hAnsi="Times New Roman" w:cs="Times New Roman"/>
          <w:sz w:val="24"/>
          <w:szCs w:val="24"/>
        </w:rPr>
        <w:t xml:space="preserve"> </w:t>
      </w:r>
      <w:r w:rsidRPr="00012AF1">
        <w:rPr>
          <w:rStyle w:val="a-size-base"/>
          <w:rFonts w:ascii="Times New Roman" w:hAnsi="Times New Roman" w:cs="Times New Roman"/>
          <w:sz w:val="24"/>
          <w:szCs w:val="24"/>
        </w:rPr>
        <w:t>978-0962189432</w:t>
      </w:r>
      <w:r w:rsidRPr="00012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515B8" w14:textId="77777777" w:rsidR="004A3987" w:rsidRPr="00012AF1" w:rsidRDefault="004A3987" w:rsidP="004A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EF75B" w14:textId="77777777" w:rsidR="004A3987" w:rsidRPr="00012AF1" w:rsidRDefault="004A3987" w:rsidP="004A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F1">
        <w:rPr>
          <w:rFonts w:ascii="Times New Roman" w:hAnsi="Times New Roman" w:cs="Times New Roman"/>
          <w:sz w:val="24"/>
          <w:szCs w:val="24"/>
        </w:rPr>
        <w:t xml:space="preserve">Blueprint for Action: Leading Your Team in Continuous Quality Improvement, Paula </w:t>
      </w:r>
      <w:proofErr w:type="spellStart"/>
      <w:r w:rsidRPr="00012AF1">
        <w:rPr>
          <w:rFonts w:ascii="Times New Roman" w:hAnsi="Times New Roman" w:cs="Times New Roman"/>
          <w:sz w:val="24"/>
          <w:szCs w:val="24"/>
        </w:rPr>
        <w:t>Jorde</w:t>
      </w:r>
      <w:proofErr w:type="spellEnd"/>
      <w:r w:rsidRPr="00012AF1">
        <w:rPr>
          <w:rFonts w:ascii="Times New Roman" w:hAnsi="Times New Roman" w:cs="Times New Roman"/>
          <w:sz w:val="24"/>
          <w:szCs w:val="24"/>
        </w:rPr>
        <w:t xml:space="preserve"> Bloom, 3</w:t>
      </w:r>
      <w:r w:rsidRPr="00012A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12AF1">
        <w:rPr>
          <w:rFonts w:ascii="Times New Roman" w:hAnsi="Times New Roman" w:cs="Times New Roman"/>
          <w:sz w:val="24"/>
          <w:szCs w:val="24"/>
        </w:rPr>
        <w:t xml:space="preserve"> Edition, 2015, New Horizons, Lake Forrest, Illinois, ISBN: 9780982708248</w:t>
      </w:r>
    </w:p>
    <w:p w14:paraId="26042AC9" w14:textId="77777777" w:rsidR="004A3987" w:rsidRPr="00012AF1" w:rsidRDefault="004A3987" w:rsidP="004A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0DB99" w14:textId="74B44C01" w:rsidR="004A3987" w:rsidRPr="00012AF1" w:rsidRDefault="004A3987" w:rsidP="004A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F1">
        <w:rPr>
          <w:rFonts w:ascii="Times New Roman" w:hAnsi="Times New Roman" w:cs="Times New Roman"/>
          <w:sz w:val="24"/>
          <w:szCs w:val="24"/>
        </w:rPr>
        <w:t xml:space="preserve">A Great place to Work, Bloom, </w:t>
      </w:r>
      <w:proofErr w:type="spellStart"/>
      <w:r w:rsidRPr="00012AF1">
        <w:rPr>
          <w:rFonts w:ascii="Times New Roman" w:hAnsi="Times New Roman" w:cs="Times New Roman"/>
          <w:sz w:val="24"/>
          <w:szCs w:val="24"/>
        </w:rPr>
        <w:t>etal</w:t>
      </w:r>
      <w:proofErr w:type="spellEnd"/>
      <w:r w:rsidRPr="00012AF1">
        <w:rPr>
          <w:rFonts w:ascii="Times New Roman" w:hAnsi="Times New Roman" w:cs="Times New Roman"/>
          <w:sz w:val="24"/>
          <w:szCs w:val="24"/>
        </w:rPr>
        <w:t>., 2</w:t>
      </w:r>
      <w:r w:rsidRPr="00012A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12AF1">
        <w:rPr>
          <w:rFonts w:ascii="Times New Roman" w:hAnsi="Times New Roman" w:cs="Times New Roman"/>
          <w:sz w:val="24"/>
          <w:szCs w:val="24"/>
        </w:rPr>
        <w:t xml:space="preserve"> edition, 2016, New Horizons, Lake Forrest, Illinois , ISBN: 9780982708279</w:t>
      </w:r>
    </w:p>
    <w:p w14:paraId="5219BEF0" w14:textId="77777777" w:rsidR="004A3987" w:rsidRPr="00012AF1" w:rsidRDefault="004A3987" w:rsidP="004A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A8330" w14:textId="77777777" w:rsidR="008C3DDE" w:rsidRPr="00012AF1" w:rsidRDefault="004A3987" w:rsidP="004A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F1">
        <w:rPr>
          <w:rFonts w:ascii="Times New Roman" w:hAnsi="Times New Roman" w:cs="Times New Roman"/>
          <w:sz w:val="24"/>
          <w:szCs w:val="24"/>
        </w:rPr>
        <w:t xml:space="preserve">Ethics and the Early Childhood Educator: Using the NAEYC Code, </w:t>
      </w:r>
      <w:r w:rsidR="008C3DDE" w:rsidRPr="00012AF1">
        <w:rPr>
          <w:rFonts w:ascii="Times New Roman" w:hAnsi="Times New Roman" w:cs="Times New Roman"/>
          <w:sz w:val="24"/>
          <w:szCs w:val="24"/>
        </w:rPr>
        <w:t xml:space="preserve">Stephanie Feeney </w:t>
      </w:r>
      <w:proofErr w:type="spellStart"/>
      <w:r w:rsidR="008C3DDE" w:rsidRPr="00012AF1">
        <w:rPr>
          <w:rFonts w:ascii="Times New Roman" w:hAnsi="Times New Roman" w:cs="Times New Roman"/>
          <w:sz w:val="24"/>
          <w:szCs w:val="24"/>
        </w:rPr>
        <w:t>etal</w:t>
      </w:r>
      <w:proofErr w:type="spellEnd"/>
      <w:r w:rsidR="008C3DDE" w:rsidRPr="00012AF1">
        <w:rPr>
          <w:rFonts w:ascii="Times New Roman" w:hAnsi="Times New Roman" w:cs="Times New Roman"/>
          <w:sz w:val="24"/>
          <w:szCs w:val="24"/>
        </w:rPr>
        <w:t>., 2</w:t>
      </w:r>
      <w:r w:rsidR="008C3DDE" w:rsidRPr="00012A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C3DDE" w:rsidRPr="00012AF1">
        <w:rPr>
          <w:rFonts w:ascii="Times New Roman" w:hAnsi="Times New Roman" w:cs="Times New Roman"/>
          <w:sz w:val="24"/>
          <w:szCs w:val="24"/>
        </w:rPr>
        <w:t xml:space="preserve"> </w:t>
      </w:r>
      <w:r w:rsidRPr="00012AF1">
        <w:rPr>
          <w:rFonts w:ascii="Times New Roman" w:hAnsi="Times New Roman" w:cs="Times New Roman"/>
          <w:sz w:val="24"/>
          <w:szCs w:val="24"/>
        </w:rPr>
        <w:t>Edition</w:t>
      </w:r>
      <w:r w:rsidR="008C3DDE" w:rsidRPr="00012AF1">
        <w:rPr>
          <w:rFonts w:ascii="Times New Roman" w:hAnsi="Times New Roman" w:cs="Times New Roman"/>
          <w:sz w:val="24"/>
          <w:szCs w:val="24"/>
        </w:rPr>
        <w:t xml:space="preserve">, NAEYC, </w:t>
      </w:r>
      <w:r w:rsidR="008C3DDE" w:rsidRPr="00012AF1">
        <w:rPr>
          <w:rFonts w:ascii="Times New Roman" w:hAnsi="Times New Roman" w:cs="Times New Roman"/>
          <w:b/>
          <w:bCs/>
          <w:sz w:val="24"/>
          <w:szCs w:val="24"/>
        </w:rPr>
        <w:t>ISBN:</w:t>
      </w:r>
      <w:r w:rsidR="008C3DDE" w:rsidRPr="00012AF1">
        <w:rPr>
          <w:rFonts w:ascii="Times New Roman" w:hAnsi="Times New Roman" w:cs="Times New Roman"/>
          <w:sz w:val="24"/>
          <w:szCs w:val="24"/>
        </w:rPr>
        <w:t>978-1-938113-22-2</w:t>
      </w:r>
    </w:p>
    <w:p w14:paraId="7E9751C7" w14:textId="77777777" w:rsidR="00012AF1" w:rsidRPr="00012AF1" w:rsidRDefault="00012AF1" w:rsidP="004A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5D3A9" w14:textId="52616CCA" w:rsidR="00B0443D" w:rsidRPr="00012AF1" w:rsidRDefault="00B0443D" w:rsidP="004A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F1">
        <w:rPr>
          <w:rFonts w:ascii="Times New Roman" w:hAnsi="Times New Roman" w:cs="Times New Roman"/>
          <w:sz w:val="24"/>
          <w:szCs w:val="24"/>
        </w:rPr>
        <w:t>Teaching the Code of Ethical Conduct</w:t>
      </w:r>
      <w:r w:rsidR="008C3DDE" w:rsidRPr="00012AF1">
        <w:rPr>
          <w:rFonts w:ascii="Times New Roman" w:hAnsi="Times New Roman" w:cs="Times New Roman"/>
          <w:sz w:val="24"/>
          <w:szCs w:val="24"/>
        </w:rPr>
        <w:t>, Revised</w:t>
      </w:r>
      <w:r w:rsidR="00012AF1" w:rsidRPr="00012AF1">
        <w:rPr>
          <w:rFonts w:ascii="Times New Roman" w:hAnsi="Times New Roman" w:cs="Times New Roman"/>
          <w:sz w:val="24"/>
          <w:szCs w:val="24"/>
        </w:rPr>
        <w:t xml:space="preserve"> edition, </w:t>
      </w:r>
      <w:r w:rsidRPr="00012AF1">
        <w:rPr>
          <w:rFonts w:ascii="Times New Roman" w:hAnsi="Times New Roman" w:cs="Times New Roman"/>
          <w:sz w:val="24"/>
          <w:szCs w:val="24"/>
        </w:rPr>
        <w:t xml:space="preserve"> </w:t>
      </w:r>
      <w:r w:rsidR="00012AF1" w:rsidRPr="00012AF1">
        <w:rPr>
          <w:rFonts w:ascii="Times New Roman" w:hAnsi="Times New Roman" w:cs="Times New Roman"/>
          <w:sz w:val="24"/>
          <w:szCs w:val="24"/>
        </w:rPr>
        <w:t xml:space="preserve">Stephanie Feeney </w:t>
      </w:r>
      <w:proofErr w:type="spellStart"/>
      <w:r w:rsidR="00012AF1" w:rsidRPr="00012AF1">
        <w:rPr>
          <w:rFonts w:ascii="Times New Roman" w:hAnsi="Times New Roman" w:cs="Times New Roman"/>
          <w:sz w:val="24"/>
          <w:szCs w:val="24"/>
        </w:rPr>
        <w:t>etal</w:t>
      </w:r>
      <w:proofErr w:type="spellEnd"/>
      <w:r w:rsidR="00012AF1" w:rsidRPr="00012AF1">
        <w:rPr>
          <w:rFonts w:ascii="Times New Roman" w:hAnsi="Times New Roman" w:cs="Times New Roman"/>
          <w:sz w:val="24"/>
          <w:szCs w:val="24"/>
        </w:rPr>
        <w:t>., NAEYC, I</w:t>
      </w:r>
      <w:r w:rsidR="00012AF1" w:rsidRPr="00012AF1">
        <w:rPr>
          <w:rFonts w:ascii="Times New Roman" w:hAnsi="Times New Roman" w:cs="Times New Roman"/>
          <w:b/>
          <w:bCs/>
          <w:sz w:val="24"/>
          <w:szCs w:val="24"/>
        </w:rPr>
        <w:t>SBN:</w:t>
      </w:r>
      <w:r w:rsidR="00012AF1" w:rsidRPr="00012AF1">
        <w:rPr>
          <w:rFonts w:ascii="Times New Roman" w:hAnsi="Times New Roman" w:cs="Times New Roman"/>
          <w:sz w:val="24"/>
          <w:szCs w:val="24"/>
        </w:rPr>
        <w:t>978-1-938113-88-8</w:t>
      </w:r>
    </w:p>
    <w:p w14:paraId="6E6C78C1" w14:textId="77777777" w:rsidR="00012AF1" w:rsidRPr="00012AF1" w:rsidRDefault="00012AF1" w:rsidP="004A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9F791" w14:textId="0A06FEB7" w:rsidR="00121E5D" w:rsidRPr="00012AF1" w:rsidRDefault="00012AF1" w:rsidP="0001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AF1">
        <w:rPr>
          <w:rFonts w:ascii="Times New Roman" w:hAnsi="Times New Roman" w:cs="Times New Roman"/>
          <w:sz w:val="24"/>
          <w:szCs w:val="24"/>
        </w:rPr>
        <w:t xml:space="preserve">Advancing the Early Childhood Profession , </w:t>
      </w:r>
      <w:proofErr w:type="spellStart"/>
      <w:r w:rsidRPr="00012AF1">
        <w:rPr>
          <w:rFonts w:ascii="Times New Roman" w:hAnsi="Times New Roman" w:cs="Times New Roman"/>
          <w:sz w:val="24"/>
          <w:szCs w:val="24"/>
        </w:rPr>
        <w:t>Lutton</w:t>
      </w:r>
      <w:proofErr w:type="spellEnd"/>
      <w:r w:rsidRPr="00012AF1">
        <w:rPr>
          <w:rFonts w:ascii="Times New Roman" w:hAnsi="Times New Roman" w:cs="Times New Roman"/>
          <w:sz w:val="24"/>
          <w:szCs w:val="24"/>
        </w:rPr>
        <w:t xml:space="preserve">, A., </w:t>
      </w:r>
      <w:r w:rsidR="00B0443D" w:rsidRPr="00012AF1">
        <w:rPr>
          <w:rFonts w:ascii="Times New Roman" w:hAnsi="Times New Roman" w:cs="Times New Roman"/>
          <w:sz w:val="24"/>
          <w:szCs w:val="24"/>
        </w:rPr>
        <w:t>NAEYC: (2012).</w:t>
      </w:r>
      <w:r w:rsidR="0024754B">
        <w:rPr>
          <w:rFonts w:ascii="Times New Roman" w:hAnsi="Times New Roman" w:cs="Times New Roman"/>
          <w:sz w:val="24"/>
          <w:szCs w:val="24"/>
        </w:rPr>
        <w:t>I</w:t>
      </w:r>
      <w:r w:rsidRPr="00012AF1">
        <w:rPr>
          <w:rStyle w:val="a-size-base"/>
          <w:rFonts w:ascii="Times New Roman" w:hAnsi="Times New Roman" w:cs="Times New Roman"/>
          <w:sz w:val="24"/>
          <w:szCs w:val="24"/>
        </w:rPr>
        <w:t>SBN-13:</w:t>
      </w:r>
      <w:r w:rsidRPr="00012AF1">
        <w:rPr>
          <w:rFonts w:ascii="Times New Roman" w:hAnsi="Times New Roman" w:cs="Times New Roman"/>
          <w:sz w:val="24"/>
          <w:szCs w:val="24"/>
        </w:rPr>
        <w:t xml:space="preserve"> </w:t>
      </w:r>
      <w:r w:rsidRPr="00012AF1">
        <w:rPr>
          <w:rStyle w:val="a-size-base"/>
          <w:rFonts w:ascii="Times New Roman" w:hAnsi="Times New Roman" w:cs="Times New Roman"/>
          <w:sz w:val="24"/>
          <w:szCs w:val="24"/>
        </w:rPr>
        <w:t>978-1928896814</w:t>
      </w:r>
    </w:p>
    <w:p w14:paraId="5B99DF11" w14:textId="21E2FB68" w:rsidR="00012AF1" w:rsidRDefault="00012AF1" w:rsidP="00872195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</w:pPr>
    </w:p>
    <w:p w14:paraId="5978A963" w14:textId="77777777" w:rsidR="0024754B" w:rsidRDefault="0024754B" w:rsidP="0087219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24754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Developing &amp; Administering A Childcare and Education Program, 9</w:t>
      </w:r>
      <w:r w:rsidRPr="0024754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  <w:vertAlign w:val="superscript"/>
        </w:rPr>
        <w:t>th</w:t>
      </w:r>
      <w:r w:rsidRPr="0024754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edition, Dorothy June </w:t>
      </w:r>
      <w:proofErr w:type="spellStart"/>
      <w:r w:rsidRPr="0024754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Sciarra</w:t>
      </w:r>
      <w:proofErr w:type="spellEnd"/>
      <w:r w:rsidRPr="0024754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, </w:t>
      </w:r>
      <w:proofErr w:type="spellStart"/>
      <w:r w:rsidRPr="0024754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etal</w:t>
      </w:r>
      <w:proofErr w:type="spellEnd"/>
      <w:r w:rsidRPr="0024754B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, Cengage,</w:t>
      </w:r>
    </w:p>
    <w:p w14:paraId="1BD3867F" w14:textId="5F624EDF" w:rsidR="0024754B" w:rsidRPr="0024754B" w:rsidRDefault="0024754B" w:rsidP="0087219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ISBN:13:978-1-305-08808-5</w:t>
      </w:r>
    </w:p>
    <w:p w14:paraId="7040D181" w14:textId="77777777" w:rsidR="0024754B" w:rsidRDefault="0024754B" w:rsidP="00604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A8EC2" w14:textId="6BD38312" w:rsidR="0024754B" w:rsidRPr="004F7DE0" w:rsidRDefault="0024754B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DE0">
        <w:rPr>
          <w:rFonts w:ascii="Times New Roman" w:hAnsi="Times New Roman" w:cs="Times New Roman"/>
          <w:sz w:val="24"/>
          <w:szCs w:val="24"/>
        </w:rPr>
        <w:t>Administration of Programs for Young Children, 7</w:t>
      </w:r>
      <w:r w:rsidRPr="004F7D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7DE0">
        <w:rPr>
          <w:rFonts w:ascii="Times New Roman" w:hAnsi="Times New Roman" w:cs="Times New Roman"/>
          <w:sz w:val="24"/>
          <w:szCs w:val="24"/>
        </w:rPr>
        <w:t xml:space="preserve"> edition, Phyllis Click and Kimberly A. </w:t>
      </w:r>
      <w:proofErr w:type="spellStart"/>
      <w:r w:rsidRPr="004F7DE0">
        <w:rPr>
          <w:rFonts w:ascii="Times New Roman" w:hAnsi="Times New Roman" w:cs="Times New Roman"/>
          <w:sz w:val="24"/>
          <w:szCs w:val="24"/>
        </w:rPr>
        <w:t>Karkos</w:t>
      </w:r>
      <w:proofErr w:type="spellEnd"/>
      <w:r w:rsidRPr="004F7DE0">
        <w:rPr>
          <w:rFonts w:ascii="Times New Roman" w:hAnsi="Times New Roman" w:cs="Times New Roman"/>
          <w:sz w:val="24"/>
          <w:szCs w:val="24"/>
        </w:rPr>
        <w:t>, Thompson Delmar</w:t>
      </w:r>
      <w:r w:rsidR="004F7DE0" w:rsidRPr="004F7DE0">
        <w:rPr>
          <w:rFonts w:ascii="Times New Roman" w:hAnsi="Times New Roman" w:cs="Times New Roman"/>
          <w:sz w:val="24"/>
          <w:szCs w:val="24"/>
        </w:rPr>
        <w:t xml:space="preserve"> Learning, </w:t>
      </w:r>
    </w:p>
    <w:p w14:paraId="2C583716" w14:textId="4F46100C" w:rsidR="004F7DE0" w:rsidRPr="004F7DE0" w:rsidRDefault="004F7DE0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27A05" w14:textId="6A630B11" w:rsidR="004F7DE0" w:rsidRPr="004F7DE0" w:rsidRDefault="004F7DE0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DE0">
        <w:rPr>
          <w:rFonts w:ascii="Times New Roman" w:hAnsi="Times New Roman" w:cs="Times New Roman"/>
          <w:sz w:val="24"/>
          <w:szCs w:val="24"/>
        </w:rPr>
        <w:t>The Visionary Director, 2</w:t>
      </w:r>
      <w:r w:rsidRPr="004F7D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F7DE0">
        <w:rPr>
          <w:rFonts w:ascii="Times New Roman" w:hAnsi="Times New Roman" w:cs="Times New Roman"/>
          <w:sz w:val="24"/>
          <w:szCs w:val="24"/>
        </w:rPr>
        <w:t xml:space="preserve"> edition, Margie Carter and Deb Curtis, </w:t>
      </w:r>
      <w:proofErr w:type="spellStart"/>
      <w:r w:rsidRPr="004F7DE0">
        <w:rPr>
          <w:rFonts w:ascii="Times New Roman" w:hAnsi="Times New Roman" w:cs="Times New Roman"/>
          <w:sz w:val="24"/>
          <w:szCs w:val="24"/>
        </w:rPr>
        <w:t>Redleaf</w:t>
      </w:r>
      <w:proofErr w:type="spellEnd"/>
      <w:r w:rsidRPr="004F7DE0">
        <w:rPr>
          <w:rFonts w:ascii="Times New Roman" w:hAnsi="Times New Roman" w:cs="Times New Roman"/>
          <w:sz w:val="24"/>
          <w:szCs w:val="24"/>
        </w:rPr>
        <w:t xml:space="preserve"> Press, ISBN: 978-1-60554-020-7</w:t>
      </w:r>
    </w:p>
    <w:p w14:paraId="7C2E9F03" w14:textId="77777777" w:rsidR="004F7DE0" w:rsidRDefault="004F7DE0" w:rsidP="00604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A0CDD" w14:textId="01B2224D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604">
        <w:rPr>
          <w:rFonts w:ascii="Times New Roman" w:hAnsi="Times New Roman" w:cs="Times New Roman"/>
          <w:b/>
          <w:bCs/>
          <w:sz w:val="24"/>
          <w:szCs w:val="24"/>
        </w:rPr>
        <w:t>Articles:</w:t>
      </w:r>
    </w:p>
    <w:p w14:paraId="1F0C2991" w14:textId="0936BEB9" w:rsid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F75FC" w14:textId="608B4111" w:rsidR="000B0BA6" w:rsidRDefault="000B0BA6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BA6">
        <w:rPr>
          <w:rFonts w:ascii="Times New Roman" w:hAnsi="Times New Roman" w:cs="Times New Roman"/>
          <w:sz w:val="24"/>
          <w:szCs w:val="24"/>
        </w:rPr>
        <w:t>A Principal’s Top 10 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A6">
        <w:rPr>
          <w:rFonts w:ascii="Times New Roman" w:hAnsi="Times New Roman" w:cs="Times New Roman"/>
          <w:sz w:val="24"/>
          <w:szCs w:val="24"/>
        </w:rPr>
        <w:t>for Successful Communications</w:t>
      </w:r>
    </w:p>
    <w:p w14:paraId="594C09E8" w14:textId="2284F41F" w:rsidR="000B0BA6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B0BA6" w:rsidRPr="00D8098C">
          <w:rPr>
            <w:rStyle w:val="Hyperlink"/>
            <w:rFonts w:ascii="Times New Roman" w:hAnsi="Times New Roman" w:cs="Times New Roman"/>
            <w:sz w:val="24"/>
            <w:szCs w:val="24"/>
          </w:rPr>
          <w:t>https://www.nspra.org/files/PrincipalsTop10.pdf</w:t>
        </w:r>
      </w:hyperlink>
    </w:p>
    <w:p w14:paraId="233BA1D9" w14:textId="569D995F" w:rsidR="000B0BA6" w:rsidRDefault="000B0BA6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1A341" w14:textId="1F799275" w:rsidR="000B0BA6" w:rsidRPr="000B0BA6" w:rsidRDefault="000B0BA6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Ways to Communicate with Techers</w:t>
      </w:r>
    </w:p>
    <w:p w14:paraId="6FC7AF2A" w14:textId="420A8490" w:rsidR="000B0BA6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B0BA6" w:rsidRPr="00D8098C">
          <w:rPr>
            <w:rStyle w:val="Hyperlink"/>
            <w:rFonts w:ascii="Times New Roman" w:hAnsi="Times New Roman" w:cs="Times New Roman"/>
            <w:sz w:val="24"/>
            <w:szCs w:val="24"/>
          </w:rPr>
          <w:t>https://www.ascd.org/el/articles/good-ways-to-communicate-with-teachers</w:t>
        </w:r>
      </w:hyperlink>
    </w:p>
    <w:p w14:paraId="0623E371" w14:textId="77777777" w:rsidR="000B0BA6" w:rsidRPr="00604604" w:rsidRDefault="000B0BA6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36AC1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604">
        <w:rPr>
          <w:rFonts w:ascii="Times New Roman" w:hAnsi="Times New Roman" w:cs="Times New Roman"/>
          <w:sz w:val="24"/>
          <w:szCs w:val="24"/>
        </w:rPr>
        <w:t xml:space="preserve">Financing and Budgeting Guidebook for Early Care and Facilities </w:t>
      </w:r>
      <w:hyperlink r:id="rId16" w:history="1">
        <w:r w:rsidRPr="00604604">
          <w:rPr>
            <w:rStyle w:val="Hyperlink"/>
            <w:rFonts w:ascii="Times New Roman" w:hAnsi="Times New Roman" w:cs="Times New Roman"/>
            <w:sz w:val="24"/>
            <w:szCs w:val="24"/>
          </w:rPr>
          <w:t>https://eclkc.ohs.acf.hhs.gov/sites/default/files/pdf/financing-budgeting-guidebook-for-early-care-facilities.pdf</w:t>
        </w:r>
      </w:hyperlink>
    </w:p>
    <w:p w14:paraId="0843481B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1ED0E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604">
        <w:rPr>
          <w:rFonts w:ascii="Times New Roman" w:hAnsi="Times New Roman" w:cs="Times New Roman"/>
          <w:sz w:val="24"/>
          <w:szCs w:val="24"/>
        </w:rPr>
        <w:t>How to Manage Your Daycare Budget</w:t>
      </w:r>
    </w:p>
    <w:p w14:paraId="4E60033C" w14:textId="77777777" w:rsidR="00604604" w:rsidRPr="00604604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04604" w:rsidRPr="00604604">
          <w:rPr>
            <w:rStyle w:val="Hyperlink"/>
            <w:rFonts w:ascii="Times New Roman" w:hAnsi="Times New Roman" w:cs="Times New Roman"/>
            <w:sz w:val="24"/>
            <w:szCs w:val="24"/>
          </w:rPr>
          <w:t>https://www.himama.com/blog/child-care-budget-template/</w:t>
        </w:r>
      </w:hyperlink>
    </w:p>
    <w:p w14:paraId="5468E3C5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6E7A3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604">
        <w:rPr>
          <w:rFonts w:ascii="Times New Roman" w:hAnsi="Times New Roman" w:cs="Times New Roman"/>
          <w:sz w:val="24"/>
          <w:szCs w:val="24"/>
        </w:rPr>
        <w:t>6 Affordable Marketing Ideas for Childcare Services</w:t>
      </w:r>
    </w:p>
    <w:p w14:paraId="592147B5" w14:textId="77777777" w:rsidR="00604604" w:rsidRPr="00604604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04604" w:rsidRPr="00604604">
          <w:rPr>
            <w:rStyle w:val="Hyperlink"/>
            <w:rFonts w:ascii="Times New Roman" w:hAnsi="Times New Roman" w:cs="Times New Roman"/>
            <w:sz w:val="24"/>
            <w:szCs w:val="24"/>
          </w:rPr>
          <w:t>https://www.geteduca.com/blog/marketing-strategies-child-care/</w:t>
        </w:r>
      </w:hyperlink>
    </w:p>
    <w:p w14:paraId="6CC8CF61" w14:textId="77777777" w:rsidR="00604604" w:rsidRPr="00604604" w:rsidRDefault="00604604" w:rsidP="00604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C8BA44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604">
        <w:rPr>
          <w:rFonts w:ascii="Times New Roman" w:hAnsi="Times New Roman" w:cs="Times New Roman"/>
          <w:sz w:val="24"/>
          <w:szCs w:val="24"/>
        </w:rPr>
        <w:t>Professional Development Plans</w:t>
      </w:r>
    </w:p>
    <w:p w14:paraId="259EB0A0" w14:textId="77777777" w:rsidR="00604604" w:rsidRPr="00604604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04604" w:rsidRPr="00604604">
          <w:rPr>
            <w:rStyle w:val="Hyperlink"/>
            <w:rFonts w:ascii="Times New Roman" w:hAnsi="Times New Roman" w:cs="Times New Roman"/>
            <w:sz w:val="24"/>
            <w:szCs w:val="24"/>
          </w:rPr>
          <w:t>https://www.ctoec.org/core-knowledge-and-competency-frameworks/professional-development-plans/</w:t>
        </w:r>
      </w:hyperlink>
    </w:p>
    <w:p w14:paraId="53EAAF95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ECF94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604">
        <w:rPr>
          <w:rFonts w:ascii="Times New Roman" w:hAnsi="Times New Roman" w:cs="Times New Roman"/>
          <w:sz w:val="24"/>
          <w:szCs w:val="24"/>
        </w:rPr>
        <w:t>Preschool Teacher Evaluations</w:t>
      </w:r>
    </w:p>
    <w:p w14:paraId="694E428B" w14:textId="77777777" w:rsidR="00604604" w:rsidRPr="00604604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04604" w:rsidRPr="00604604">
          <w:rPr>
            <w:rStyle w:val="Hyperlink"/>
            <w:rFonts w:ascii="Times New Roman" w:hAnsi="Times New Roman" w:cs="Times New Roman"/>
            <w:sz w:val="24"/>
            <w:szCs w:val="24"/>
          </w:rPr>
          <w:t>https://www.himama.com/blog/child-care-staff-evaluation-template/</w:t>
        </w:r>
      </w:hyperlink>
    </w:p>
    <w:p w14:paraId="7A5BD058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4B7DB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604">
        <w:rPr>
          <w:rFonts w:ascii="Times New Roman" w:hAnsi="Times New Roman" w:cs="Times New Roman"/>
          <w:sz w:val="24"/>
          <w:szCs w:val="24"/>
        </w:rPr>
        <w:t>How to Retain the Best Early Childhood Educators</w:t>
      </w:r>
    </w:p>
    <w:p w14:paraId="601E1802" w14:textId="31E7A13D" w:rsidR="00604604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04604" w:rsidRPr="00604604">
          <w:rPr>
            <w:rStyle w:val="Hyperlink"/>
            <w:rFonts w:ascii="Times New Roman" w:hAnsi="Times New Roman" w:cs="Times New Roman"/>
            <w:sz w:val="24"/>
            <w:szCs w:val="24"/>
          </w:rPr>
          <w:t>https://www.himama.com/blog/how-to-retain-the-best-early-childhood-educators/</w:t>
        </w:r>
      </w:hyperlink>
    </w:p>
    <w:p w14:paraId="1E21608D" w14:textId="0181CE54" w:rsidR="005257BF" w:rsidRDefault="005257BF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51C78" w14:textId="1D068835" w:rsidR="005257BF" w:rsidRDefault="005257BF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Recruiting Childcare Providers</w:t>
      </w:r>
    </w:p>
    <w:p w14:paraId="3FF0464F" w14:textId="5D843889" w:rsidR="005257BF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257BF" w:rsidRPr="00534BB8">
          <w:rPr>
            <w:rStyle w:val="Hyperlink"/>
            <w:rFonts w:ascii="Times New Roman" w:hAnsi="Times New Roman" w:cs="Times New Roman"/>
            <w:sz w:val="24"/>
            <w:szCs w:val="24"/>
          </w:rPr>
          <w:t>https://eclkc.ohs.acf.hhs.gov/publication/recruiting-child-care-providers</w:t>
        </w:r>
      </w:hyperlink>
    </w:p>
    <w:p w14:paraId="51860B12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38529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604">
        <w:rPr>
          <w:rFonts w:ascii="Times New Roman" w:hAnsi="Times New Roman" w:cs="Times New Roman"/>
          <w:b/>
          <w:bCs/>
          <w:sz w:val="24"/>
          <w:szCs w:val="24"/>
        </w:rPr>
        <w:t>Websites:</w:t>
      </w:r>
    </w:p>
    <w:p w14:paraId="6AF844A4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E441C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604">
        <w:rPr>
          <w:rFonts w:ascii="Times New Roman" w:hAnsi="Times New Roman" w:cs="Times New Roman"/>
          <w:sz w:val="24"/>
          <w:szCs w:val="24"/>
        </w:rPr>
        <w:t>CT OEC Core Knowledge and Competence Frameworks (CKC’s) for Early Childhood</w:t>
      </w:r>
    </w:p>
    <w:p w14:paraId="0E37BBD1" w14:textId="77777777" w:rsidR="00604604" w:rsidRPr="00604604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604604" w:rsidRPr="00604604">
          <w:rPr>
            <w:rStyle w:val="Hyperlink"/>
            <w:rFonts w:ascii="Times New Roman" w:hAnsi="Times New Roman" w:cs="Times New Roman"/>
            <w:sz w:val="24"/>
            <w:szCs w:val="24"/>
          </w:rPr>
          <w:t>https://www.ctoec.org/professional-development-and-technical-assistance/core-knowledge-and-competency-frameworks/</w:t>
        </w:r>
      </w:hyperlink>
    </w:p>
    <w:p w14:paraId="3A1C0B30" w14:textId="77777777" w:rsidR="005B284D" w:rsidRDefault="005B284D" w:rsidP="00604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D0C02" w14:textId="74504726" w:rsidR="00604604" w:rsidRPr="005B284D" w:rsidRDefault="005B284D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84D">
        <w:rPr>
          <w:rFonts w:ascii="Times New Roman" w:hAnsi="Times New Roman" w:cs="Times New Roman"/>
          <w:sz w:val="24"/>
          <w:szCs w:val="24"/>
        </w:rPr>
        <w:t>Building Core, Knowledge and Competency Through Reflection</w:t>
      </w:r>
    </w:p>
    <w:p w14:paraId="67F92139" w14:textId="2B01872C" w:rsidR="005B284D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B284D" w:rsidRPr="005B284D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https://sites.google.com/cestrumbull.org/buildingckcreflection/home</w:t>
        </w:r>
      </w:hyperlink>
    </w:p>
    <w:p w14:paraId="74AB62BF" w14:textId="6DF82954" w:rsidR="00F26E2E" w:rsidRDefault="00F26E2E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663BD" w14:textId="60CFAF7F" w:rsidR="00F26E2E" w:rsidRDefault="00F26E2E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Reflective Supervision</w:t>
      </w:r>
    </w:p>
    <w:p w14:paraId="5985D80F" w14:textId="0ECBED1F" w:rsidR="00F26E2E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74CC0" w:rsidRPr="00534BB8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https://sites.google.com/cestrumbull.org/buildingckcreflection/reflective-supervision</w:t>
        </w:r>
      </w:hyperlink>
    </w:p>
    <w:p w14:paraId="7F47960B" w14:textId="77777777" w:rsidR="005B284D" w:rsidRPr="00604604" w:rsidRDefault="005B284D" w:rsidP="00604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25C5A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604">
        <w:rPr>
          <w:rFonts w:ascii="Times New Roman" w:hAnsi="Times New Roman" w:cs="Times New Roman"/>
          <w:sz w:val="24"/>
          <w:szCs w:val="24"/>
        </w:rPr>
        <w:lastRenderedPageBreak/>
        <w:t>McCormick Center for Early Childhood Leadership</w:t>
      </w:r>
    </w:p>
    <w:p w14:paraId="590DC84D" w14:textId="77777777" w:rsidR="00604604" w:rsidRPr="00604604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604604" w:rsidRPr="00604604">
          <w:rPr>
            <w:rStyle w:val="Hyperlink"/>
            <w:rFonts w:ascii="Times New Roman" w:hAnsi="Times New Roman" w:cs="Times New Roman"/>
            <w:sz w:val="24"/>
            <w:szCs w:val="24"/>
          </w:rPr>
          <w:t>https://mccormickcenter.nl.edu/library-category/administrative-leadership/</w:t>
        </w:r>
      </w:hyperlink>
    </w:p>
    <w:p w14:paraId="00CA297D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64905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604">
        <w:rPr>
          <w:rFonts w:ascii="Times New Roman" w:hAnsi="Times New Roman" w:cs="Times New Roman"/>
          <w:sz w:val="24"/>
          <w:szCs w:val="24"/>
        </w:rPr>
        <w:t xml:space="preserve">CT Association for Education of Young Children, (CTAEYC) </w:t>
      </w:r>
      <w:proofErr w:type="spellStart"/>
      <w:r w:rsidRPr="00604604">
        <w:rPr>
          <w:rFonts w:ascii="Times New Roman" w:hAnsi="Times New Roman" w:cs="Times New Roman"/>
          <w:sz w:val="24"/>
          <w:szCs w:val="24"/>
        </w:rPr>
        <w:t>CtShares</w:t>
      </w:r>
      <w:proofErr w:type="spellEnd"/>
    </w:p>
    <w:p w14:paraId="144C2FE5" w14:textId="77777777" w:rsidR="00604604" w:rsidRPr="00604604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04604" w:rsidRPr="00604604">
          <w:rPr>
            <w:rStyle w:val="Hyperlink"/>
            <w:rFonts w:ascii="Times New Roman" w:hAnsi="Times New Roman" w:cs="Times New Roman"/>
            <w:sz w:val="24"/>
            <w:szCs w:val="24"/>
          </w:rPr>
          <w:t>https://www.ctshares.org/marketing-home/</w:t>
        </w:r>
      </w:hyperlink>
    </w:p>
    <w:p w14:paraId="49D6126C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D95D9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604">
        <w:rPr>
          <w:rFonts w:ascii="Times New Roman" w:hAnsi="Times New Roman" w:cs="Times New Roman"/>
          <w:sz w:val="24"/>
          <w:szCs w:val="24"/>
        </w:rPr>
        <w:t>CT211</w:t>
      </w:r>
    </w:p>
    <w:p w14:paraId="36BA6CCA" w14:textId="77777777" w:rsidR="00604604" w:rsidRPr="00604604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04604" w:rsidRPr="00604604">
          <w:rPr>
            <w:rStyle w:val="Hyperlink"/>
            <w:rFonts w:ascii="Times New Roman" w:hAnsi="Times New Roman" w:cs="Times New Roman"/>
            <w:sz w:val="24"/>
            <w:szCs w:val="24"/>
          </w:rPr>
          <w:t>https://uwc.211ct.org/categorysearch/children/</w:t>
        </w:r>
      </w:hyperlink>
    </w:p>
    <w:p w14:paraId="28EC5BC0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88A7A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604">
        <w:rPr>
          <w:rFonts w:ascii="Times New Roman" w:hAnsi="Times New Roman" w:cs="Times New Roman"/>
          <w:sz w:val="24"/>
          <w:szCs w:val="24"/>
        </w:rPr>
        <w:t>NAEYC Code of Ethical Conduct</w:t>
      </w:r>
    </w:p>
    <w:p w14:paraId="273526DD" w14:textId="77777777" w:rsidR="00604604" w:rsidRPr="00604604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604604" w:rsidRPr="00604604">
          <w:rPr>
            <w:rStyle w:val="Hyperlink"/>
            <w:rFonts w:ascii="Times New Roman" w:hAnsi="Times New Roman" w:cs="Times New Roman"/>
            <w:sz w:val="24"/>
            <w:szCs w:val="24"/>
          </w:rPr>
          <w:t>https://www.naeyc.org/resources/position-statements/ethical-conduct</w:t>
        </w:r>
      </w:hyperlink>
    </w:p>
    <w:p w14:paraId="3D20BD22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49AD1" w14:textId="77777777" w:rsidR="00604604" w:rsidRPr="00604604" w:rsidRDefault="00604604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604">
        <w:rPr>
          <w:rFonts w:ascii="Times New Roman" w:hAnsi="Times New Roman" w:cs="Times New Roman"/>
          <w:sz w:val="24"/>
          <w:szCs w:val="24"/>
        </w:rPr>
        <w:t>NAEYC Code of Ethical Conduce Supplement for Administrators</w:t>
      </w:r>
    </w:p>
    <w:p w14:paraId="47B4191E" w14:textId="7E21D469" w:rsidR="00604604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604604" w:rsidRPr="00604604">
          <w:rPr>
            <w:rStyle w:val="Hyperlink"/>
            <w:rFonts w:ascii="Times New Roman" w:hAnsi="Times New Roman" w:cs="Times New Roman"/>
            <w:sz w:val="24"/>
            <w:szCs w:val="24"/>
          </w:rPr>
          <w:t>https://www.naeyc.org/sites/default/files/globally-shared/downloads/PDFs/resources/position-statements/Supplement%20PS2011.pdf</w:t>
        </w:r>
      </w:hyperlink>
    </w:p>
    <w:p w14:paraId="72DEBCD3" w14:textId="65FECE15" w:rsidR="005257BF" w:rsidRDefault="005257BF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4D6F7" w14:textId="764FDE0C" w:rsidR="005257BF" w:rsidRPr="005257BF" w:rsidRDefault="005257BF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7BF">
        <w:rPr>
          <w:rFonts w:ascii="Times New Roman" w:hAnsi="Times New Roman" w:cs="Times New Roman"/>
          <w:sz w:val="24"/>
          <w:szCs w:val="24"/>
        </w:rPr>
        <w:t>Childcare Marketing Strategies</w:t>
      </w:r>
    </w:p>
    <w:p w14:paraId="710679C1" w14:textId="32BA13C9" w:rsidR="005257BF" w:rsidRPr="005257BF" w:rsidRDefault="00EB30B7" w:rsidP="0060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5257BF" w:rsidRPr="005257BF">
          <w:rPr>
            <w:rStyle w:val="Hyperlink"/>
            <w:rFonts w:ascii="Times New Roman" w:hAnsi="Times New Roman" w:cs="Times New Roman"/>
            <w:sz w:val="24"/>
            <w:szCs w:val="24"/>
          </w:rPr>
          <w:t>https://www.theempowerededucatoronline.com/2018/02/child-care-marketing.html/</w:t>
        </w:r>
      </w:hyperlink>
    </w:p>
    <w:p w14:paraId="09FE62BA" w14:textId="77777777" w:rsidR="00022E68" w:rsidRPr="00012AF1" w:rsidRDefault="00022E68" w:rsidP="0087219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7D56B1" w14:textId="77777777" w:rsidR="00AE0380" w:rsidRPr="0028646F" w:rsidRDefault="00AE0380" w:rsidP="008721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646F">
        <w:rPr>
          <w:rFonts w:ascii="Times New Roman" w:hAnsi="Times New Roman" w:cs="Times New Roman"/>
          <w:b/>
          <w:bCs/>
          <w:sz w:val="24"/>
          <w:szCs w:val="24"/>
        </w:rPr>
        <w:t>Videos:</w:t>
      </w:r>
    </w:p>
    <w:p w14:paraId="7691DB5A" w14:textId="77777777" w:rsidR="001E2EB1" w:rsidRPr="00655C96" w:rsidRDefault="001E2EB1" w:rsidP="00872195">
      <w:pPr>
        <w:pStyle w:val="NormalWeb"/>
        <w:spacing w:before="0" w:beforeAutospacing="0" w:after="0" w:afterAutospacing="0"/>
      </w:pPr>
    </w:p>
    <w:p w14:paraId="02996A12" w14:textId="093B0C47" w:rsidR="00FC6408" w:rsidRDefault="007514F2" w:rsidP="00872195">
      <w:pPr>
        <w:pStyle w:val="NormalWeb"/>
        <w:spacing w:before="0" w:beforeAutospacing="0" w:after="0" w:afterAutospacing="0"/>
        <w:rPr>
          <w:b/>
          <w:bCs/>
        </w:rPr>
      </w:pPr>
      <w:r w:rsidRPr="00655C96">
        <w:rPr>
          <w:b/>
          <w:bCs/>
        </w:rPr>
        <w:t>Audio</w:t>
      </w:r>
      <w:r w:rsidR="00FC6408">
        <w:rPr>
          <w:b/>
          <w:bCs/>
        </w:rPr>
        <w:t xml:space="preserve"> Podcast</w:t>
      </w:r>
      <w:r w:rsidR="0058644B" w:rsidRPr="00655C96">
        <w:rPr>
          <w:b/>
          <w:bCs/>
        </w:rPr>
        <w:t>:</w:t>
      </w:r>
    </w:p>
    <w:p w14:paraId="3952C58D" w14:textId="3771902F" w:rsidR="00B0443D" w:rsidRDefault="00B0443D" w:rsidP="00872195">
      <w:pPr>
        <w:pStyle w:val="NormalWeb"/>
        <w:spacing w:before="0" w:beforeAutospacing="0" w:after="0" w:afterAutospacing="0"/>
        <w:rPr>
          <w:b/>
          <w:bCs/>
        </w:rPr>
      </w:pPr>
    </w:p>
    <w:p w14:paraId="1AB52C60" w14:textId="4A57E8B3" w:rsidR="00B0443D" w:rsidRDefault="00EB30B7" w:rsidP="00872195">
      <w:pPr>
        <w:pStyle w:val="NormalWeb"/>
        <w:spacing w:before="0" w:beforeAutospacing="0" w:after="0" w:afterAutospacing="0"/>
        <w:rPr>
          <w:b/>
          <w:bCs/>
        </w:rPr>
      </w:pPr>
      <w:hyperlink r:id="rId32" w:history="1">
        <w:r w:rsidR="00B0443D" w:rsidRPr="00FD743E">
          <w:rPr>
            <w:rStyle w:val="Hyperlink"/>
            <w:b/>
            <w:bCs/>
          </w:rPr>
          <w:t>https://www.childcaresites.com/podcast-player</w:t>
        </w:r>
      </w:hyperlink>
      <w:r w:rsidR="00B0443D">
        <w:rPr>
          <w:b/>
          <w:bCs/>
        </w:rPr>
        <w:t xml:space="preserve"> </w:t>
      </w:r>
    </w:p>
    <w:p w14:paraId="0D75F35F" w14:textId="00970742" w:rsidR="007514F2" w:rsidRDefault="007514F2" w:rsidP="00872195">
      <w:pPr>
        <w:pStyle w:val="NormalWeb"/>
        <w:spacing w:before="0" w:beforeAutospacing="0" w:after="0" w:afterAutospacing="0"/>
      </w:pPr>
    </w:p>
    <w:p w14:paraId="36ED58C4" w14:textId="77777777" w:rsidR="00AE5657" w:rsidRPr="00890765" w:rsidRDefault="00AE5657" w:rsidP="008721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40A108" w14:textId="54C15610" w:rsidR="004801A6" w:rsidRPr="00890765" w:rsidRDefault="00AD01C2" w:rsidP="00890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765">
        <w:rPr>
          <w:rFonts w:ascii="Times New Roman" w:hAnsi="Times New Roman" w:cs="Times New Roman"/>
          <w:b/>
          <w:sz w:val="24"/>
          <w:szCs w:val="24"/>
        </w:rPr>
        <w:t>Additional Resource:</w:t>
      </w:r>
    </w:p>
    <w:p w14:paraId="206395E3" w14:textId="77777777" w:rsidR="00890765" w:rsidRPr="00890765" w:rsidRDefault="00890765" w:rsidP="00890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65">
        <w:rPr>
          <w:rFonts w:ascii="Times New Roman" w:hAnsi="Times New Roman" w:cs="Times New Roman"/>
          <w:sz w:val="24"/>
          <w:szCs w:val="24"/>
        </w:rPr>
        <w:t>Connecticut Office of Early Childhood(OEC) Licensing Statutes and Regulations</w:t>
      </w:r>
    </w:p>
    <w:p w14:paraId="2779D8DE" w14:textId="77777777" w:rsidR="00890765" w:rsidRPr="00890765" w:rsidRDefault="00EB30B7" w:rsidP="0089076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890765" w:rsidRPr="00890765">
          <w:rPr>
            <w:rStyle w:val="Hyperlink"/>
            <w:rFonts w:ascii="Times New Roman" w:hAnsi="Times New Roman" w:cs="Times New Roman"/>
            <w:sz w:val="24"/>
            <w:szCs w:val="24"/>
          </w:rPr>
          <w:t>https://www.ctoec.org/licensing/statutes-and-regulations/</w:t>
        </w:r>
      </w:hyperlink>
    </w:p>
    <w:p w14:paraId="0881875B" w14:textId="77777777" w:rsidR="00890765" w:rsidRPr="00890765" w:rsidRDefault="00890765" w:rsidP="00890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26534" w14:textId="77777777" w:rsidR="00890765" w:rsidRPr="00890765" w:rsidRDefault="00890765" w:rsidP="00890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65">
        <w:rPr>
          <w:rFonts w:ascii="Times New Roman" w:hAnsi="Times New Roman" w:cs="Times New Roman"/>
          <w:kern w:val="36"/>
          <w:sz w:val="24"/>
          <w:szCs w:val="24"/>
        </w:rPr>
        <w:t>Mission Statements and Vision Statements</w:t>
      </w:r>
      <w:r w:rsidRPr="00890765">
        <w:rPr>
          <w:rFonts w:ascii="Times New Roman" w:hAnsi="Times New Roman" w:cs="Times New Roman"/>
          <w:sz w:val="24"/>
          <w:szCs w:val="24"/>
        </w:rPr>
        <w:t>: Unleashing the Power of Purpose</w:t>
      </w:r>
    </w:p>
    <w:p w14:paraId="6461701A" w14:textId="77777777" w:rsidR="00890765" w:rsidRPr="00890765" w:rsidRDefault="00EB30B7" w:rsidP="0089076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90765" w:rsidRPr="00890765">
          <w:rPr>
            <w:rStyle w:val="Hyperlink"/>
            <w:rFonts w:ascii="Times New Roman" w:hAnsi="Times New Roman" w:cs="Times New Roman"/>
            <w:sz w:val="24"/>
            <w:szCs w:val="24"/>
          </w:rPr>
          <w:t>https://www.mindtools.com/pages/article/newLDR_90.htm</w:t>
        </w:r>
      </w:hyperlink>
    </w:p>
    <w:p w14:paraId="09168B29" w14:textId="77777777" w:rsidR="00890765" w:rsidRPr="00890765" w:rsidRDefault="00890765" w:rsidP="00890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56515" w14:textId="77777777" w:rsidR="00890765" w:rsidRPr="00890765" w:rsidRDefault="00890765" w:rsidP="00890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65">
        <w:rPr>
          <w:rFonts w:ascii="Times New Roman" w:hAnsi="Times New Roman" w:cs="Times New Roman"/>
          <w:sz w:val="24"/>
          <w:szCs w:val="24"/>
        </w:rPr>
        <w:lastRenderedPageBreak/>
        <w:t>Early Childhood Environment Rating Scale (ECERS) 3</w:t>
      </w:r>
      <w:r w:rsidRPr="0089076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90765">
        <w:rPr>
          <w:rFonts w:ascii="Times New Roman" w:hAnsi="Times New Roman" w:cs="Times New Roman"/>
          <w:sz w:val="24"/>
          <w:szCs w:val="24"/>
        </w:rPr>
        <w:t xml:space="preserve"> Edition</w:t>
      </w:r>
      <w:r w:rsidRPr="00890765">
        <w:rPr>
          <w:rFonts w:ascii="Times New Roman" w:hAnsi="Times New Roman" w:cs="Times New Roman"/>
          <w:sz w:val="24"/>
          <w:szCs w:val="24"/>
        </w:rPr>
        <w:br/>
      </w:r>
      <w:hyperlink r:id="rId35" w:history="1">
        <w:r w:rsidRPr="00890765">
          <w:rPr>
            <w:rStyle w:val="Hyperlink"/>
            <w:rFonts w:ascii="Times New Roman" w:hAnsi="Times New Roman" w:cs="Times New Roman"/>
            <w:sz w:val="24"/>
            <w:szCs w:val="24"/>
          </w:rPr>
          <w:t>https://ers.fpg.unc.edu/scales-early-childhood-environment-rating-scale-third-edition</w:t>
        </w:r>
      </w:hyperlink>
    </w:p>
    <w:p w14:paraId="3B63B184" w14:textId="77777777" w:rsidR="00890765" w:rsidRPr="00890765" w:rsidRDefault="00890765" w:rsidP="00890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DFB74" w14:textId="77777777" w:rsidR="00890765" w:rsidRPr="00890765" w:rsidRDefault="00890765" w:rsidP="00890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65">
        <w:rPr>
          <w:rFonts w:ascii="Times New Roman" w:hAnsi="Times New Roman" w:cs="Times New Roman"/>
          <w:sz w:val="24"/>
          <w:szCs w:val="24"/>
        </w:rPr>
        <w:t>Program Assessment Tools:</w:t>
      </w:r>
      <w:r w:rsidRPr="00890765">
        <w:rPr>
          <w:rFonts w:ascii="Times New Roman" w:hAnsi="Times New Roman" w:cs="Times New Roman"/>
          <w:sz w:val="24"/>
          <w:szCs w:val="24"/>
        </w:rPr>
        <w:br/>
      </w:r>
      <w:hyperlink r:id="rId36" w:history="1">
        <w:r w:rsidRPr="00890765">
          <w:rPr>
            <w:rStyle w:val="Hyperlink"/>
            <w:rFonts w:ascii="Times New Roman" w:hAnsi="Times New Roman" w:cs="Times New Roman"/>
            <w:sz w:val="24"/>
            <w:szCs w:val="24"/>
          </w:rPr>
          <w:t>http://newhorizonsbooks.net/assessment-tools-2/</w:t>
        </w:r>
      </w:hyperlink>
    </w:p>
    <w:p w14:paraId="19C47D91" w14:textId="77777777" w:rsidR="00890765" w:rsidRPr="00890765" w:rsidRDefault="00890765" w:rsidP="00890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1D0DC" w14:textId="77777777" w:rsidR="00890765" w:rsidRPr="00890765" w:rsidRDefault="00890765" w:rsidP="00890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65">
        <w:rPr>
          <w:rFonts w:ascii="Times New Roman" w:hAnsi="Times New Roman" w:cs="Times New Roman"/>
          <w:sz w:val="24"/>
          <w:szCs w:val="24"/>
        </w:rPr>
        <w:t>Sample Budget</w:t>
      </w:r>
    </w:p>
    <w:p w14:paraId="20864FB5" w14:textId="77777777" w:rsidR="00890765" w:rsidRPr="00890765" w:rsidRDefault="00EB30B7" w:rsidP="0089076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890765" w:rsidRPr="00890765">
          <w:rPr>
            <w:rStyle w:val="Hyperlink"/>
            <w:rFonts w:ascii="Times New Roman" w:hAnsi="Times New Roman" w:cs="Times New Roman"/>
            <w:sz w:val="24"/>
            <w:szCs w:val="24"/>
          </w:rPr>
          <w:t>http://apps.marylandfamilynetwork.org/mdcfc/pdfs/BUDG1-centeroperations02.pdf</w:t>
        </w:r>
      </w:hyperlink>
    </w:p>
    <w:p w14:paraId="5BAC86AE" w14:textId="0D0BC7F4" w:rsidR="00890765" w:rsidRDefault="00890765" w:rsidP="00890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29590" w14:textId="5E4C38A1" w:rsidR="00BD2674" w:rsidRDefault="00BD2674" w:rsidP="00890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Environment Profile</w:t>
      </w:r>
    </w:p>
    <w:p w14:paraId="3E7C4EAE" w14:textId="6EC7BB80" w:rsidR="00BD2674" w:rsidRDefault="00EB30B7" w:rsidP="0089076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BD2674" w:rsidRPr="00096651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https://docs.google.com/document/d/1tFe4NVygs-8VEGCDZliVsc7cOVnvH_GhVz1qmD_IRA4/edit</w:t>
        </w:r>
      </w:hyperlink>
    </w:p>
    <w:p w14:paraId="7647515D" w14:textId="77777777" w:rsidR="00BD2674" w:rsidRPr="00890765" w:rsidRDefault="00BD2674" w:rsidP="00890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79655" w14:textId="77777777" w:rsidR="00890765" w:rsidRPr="00890765" w:rsidRDefault="00890765" w:rsidP="00890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765">
        <w:rPr>
          <w:rFonts w:ascii="Times New Roman" w:hAnsi="Times New Roman" w:cs="Times New Roman"/>
          <w:sz w:val="24"/>
          <w:szCs w:val="24"/>
        </w:rPr>
        <w:t>Active Supervision Toolkit</w:t>
      </w:r>
    </w:p>
    <w:p w14:paraId="120EFB8C" w14:textId="77777777" w:rsidR="00890765" w:rsidRPr="00890765" w:rsidRDefault="00EB30B7" w:rsidP="0089076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890765" w:rsidRPr="00890765">
          <w:rPr>
            <w:rStyle w:val="Hyperlink"/>
            <w:rFonts w:ascii="Times New Roman" w:hAnsi="Times New Roman" w:cs="Times New Roman"/>
            <w:sz w:val="24"/>
            <w:szCs w:val="24"/>
          </w:rPr>
          <w:t>https://www.nmcaahs.com/uploads/2/4/0/2/24026312/active-supervision-toolkit.pdf</w:t>
        </w:r>
      </w:hyperlink>
    </w:p>
    <w:p w14:paraId="723718FB" w14:textId="77777777" w:rsidR="00BD2674" w:rsidRDefault="00BD2674" w:rsidP="00890765">
      <w:pPr>
        <w:spacing w:after="0"/>
      </w:pPr>
    </w:p>
    <w:p w14:paraId="1674D336" w14:textId="7E926838" w:rsidR="0028646F" w:rsidRDefault="00093D2A" w:rsidP="0087219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Children’s Books:</w:t>
      </w:r>
    </w:p>
    <w:p w14:paraId="51B51BB0" w14:textId="2BF405C8" w:rsidR="00093D2A" w:rsidRDefault="00093D2A" w:rsidP="0087219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0524803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Sum of the Parts </w:t>
      </w:r>
    </w:p>
    <w:p w14:paraId="1FA19633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0BE6CA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 xml:space="preserve">The Remarkable </w:t>
      </w:r>
      <w:proofErr w:type="spellStart"/>
      <w:r w:rsidRPr="004C3FC9">
        <w:rPr>
          <w:rFonts w:ascii="Times New Roman" w:eastAsia="Times New Roman" w:hAnsi="Times New Roman" w:cs="Times New Roman"/>
          <w:sz w:val="24"/>
          <w:szCs w:val="24"/>
        </w:rPr>
        <w:t>Farkle</w:t>
      </w:r>
      <w:proofErr w:type="spellEnd"/>
      <w:r w:rsidRPr="004C3FC9">
        <w:rPr>
          <w:rFonts w:ascii="Times New Roman" w:eastAsia="Times New Roman" w:hAnsi="Times New Roman" w:cs="Times New Roman"/>
          <w:sz w:val="24"/>
          <w:szCs w:val="24"/>
        </w:rPr>
        <w:t xml:space="preserve"> McBride by John Lithgow </w:t>
      </w:r>
    </w:p>
    <w:p w14:paraId="04A19912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79F82B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How To Be by Lisa Brown </w:t>
      </w:r>
    </w:p>
    <w:p w14:paraId="50325F0A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74DF2C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Cooperation </w:t>
      </w:r>
    </w:p>
    <w:p w14:paraId="19A25AFA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88E0F2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 xml:space="preserve">Swimmy by Leo </w:t>
      </w:r>
      <w:proofErr w:type="spellStart"/>
      <w:r w:rsidRPr="004C3FC9">
        <w:rPr>
          <w:rFonts w:ascii="Times New Roman" w:eastAsia="Times New Roman" w:hAnsi="Times New Roman" w:cs="Times New Roman"/>
          <w:sz w:val="24"/>
          <w:szCs w:val="24"/>
        </w:rPr>
        <w:t>Lionni</w:t>
      </w:r>
      <w:proofErr w:type="spellEnd"/>
      <w:r w:rsidRPr="004C3F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2A5944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AF45C3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Stone Soup, several different authors    </w:t>
      </w:r>
    </w:p>
    <w:p w14:paraId="481455A8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26E5C6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Communication  </w:t>
      </w:r>
    </w:p>
    <w:p w14:paraId="2249AB4F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3DA906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 xml:space="preserve">Amelia </w:t>
      </w:r>
      <w:proofErr w:type="spellStart"/>
      <w:r w:rsidRPr="004C3FC9">
        <w:rPr>
          <w:rFonts w:ascii="Times New Roman" w:eastAsia="Times New Roman" w:hAnsi="Times New Roman" w:cs="Times New Roman"/>
          <w:sz w:val="24"/>
          <w:szCs w:val="24"/>
        </w:rPr>
        <w:t>Bedelia</w:t>
      </w:r>
      <w:proofErr w:type="spellEnd"/>
      <w:r w:rsidRPr="004C3FC9">
        <w:rPr>
          <w:rFonts w:ascii="Times New Roman" w:eastAsia="Times New Roman" w:hAnsi="Times New Roman" w:cs="Times New Roman"/>
          <w:sz w:val="24"/>
          <w:szCs w:val="24"/>
        </w:rPr>
        <w:t xml:space="preserve"> by Peggy Parish </w:t>
      </w:r>
    </w:p>
    <w:p w14:paraId="7B8A3546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002AC66E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The Hungry Thing by Jan Slepian </w:t>
      </w:r>
    </w:p>
    <w:p w14:paraId="040B1127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9DB892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Valuing Different Strengths in Staff </w:t>
      </w:r>
    </w:p>
    <w:p w14:paraId="38BE921E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F84AC4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Tacky the Penguin by Helen Lester </w:t>
      </w:r>
    </w:p>
    <w:p w14:paraId="2D58E7B8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BE3F42" w14:textId="7326E32A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All the Ways to be Smart by Davina Bell </w:t>
      </w:r>
    </w:p>
    <w:p w14:paraId="0B8DA76A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5C3837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Feeling like there’s never enough time? </w:t>
      </w:r>
    </w:p>
    <w:p w14:paraId="70E58459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F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133987" w14:textId="77777777" w:rsidR="00093D2A" w:rsidRPr="004C3FC9" w:rsidRDefault="00093D2A" w:rsidP="0009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3FC9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C3FC9">
        <w:rPr>
          <w:rFonts w:ascii="Times New Roman" w:eastAsia="Times New Roman" w:hAnsi="Times New Roman" w:cs="Times New Roman"/>
          <w:sz w:val="24"/>
          <w:szCs w:val="24"/>
        </w:rPr>
        <w:t xml:space="preserve"> Few of Me, by Peter Reynolds </w:t>
      </w:r>
    </w:p>
    <w:p w14:paraId="4B8E9123" w14:textId="77777777" w:rsidR="00093D2A" w:rsidRDefault="00093D2A" w:rsidP="0087219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36A6418" w14:textId="05906A09" w:rsidR="00655C96" w:rsidRPr="004801A6" w:rsidRDefault="00655C96" w:rsidP="008721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14:paraId="738E969A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lastRenderedPageBreak/>
        <w:t>Sample</w:t>
      </w:r>
      <w:r w:rsidRPr="0017129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</w:rPr>
        <w:t xml:space="preserve"> SYLLABUS </w:t>
      </w:r>
    </w:p>
    <w:p w14:paraId="4031125D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14:paraId="359A5A12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  <w:t> </w:t>
      </w:r>
    </w:p>
    <w:p w14:paraId="7D7E27AC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Instructor: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171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Office:</w:t>
      </w:r>
      <w:r w:rsidRPr="0017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14:paraId="6BC4E818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Telephone: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Office Hours: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or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08CF3C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fr-FR"/>
        </w:rPr>
        <w:t>-mail:  </w:t>
      </w:r>
    </w:p>
    <w:p w14:paraId="79032E00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14:paraId="0A08A3EC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Text: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08855A32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E1F23F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14:paraId="3D176308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Evaluation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grading: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453F0565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1DBEC537" w14:textId="77777777" w:rsidR="00655C96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AA09A6F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Assessments and </w:t>
      </w:r>
      <w:r w:rsidRPr="00171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Assignments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3E516ACB" w14:textId="77777777" w:rsidR="00655C96" w:rsidRPr="00171293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71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7AB8C0" w14:textId="77777777" w:rsidR="00655C96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tbl>
      <w:tblPr>
        <w:tblStyle w:val="TableGrid"/>
        <w:tblpPr w:leftFromText="180" w:rightFromText="180" w:vertAnchor="text" w:horzAnchor="margin" w:tblpXSpec="center" w:tblpY="-19"/>
        <w:tblW w:w="5106" w:type="pct"/>
        <w:tblLayout w:type="fixed"/>
        <w:tblLook w:val="04A0" w:firstRow="1" w:lastRow="0" w:firstColumn="1" w:lastColumn="0" w:noHBand="0" w:noVBand="1"/>
      </w:tblPr>
      <w:tblGrid>
        <w:gridCol w:w="1075"/>
        <w:gridCol w:w="4233"/>
        <w:gridCol w:w="1437"/>
        <w:gridCol w:w="5139"/>
        <w:gridCol w:w="1341"/>
      </w:tblGrid>
      <w:tr w:rsidR="004F4E4D" w:rsidRPr="00F85C15" w14:paraId="79E045FB" w14:textId="77777777" w:rsidTr="009E0BEA">
        <w:tc>
          <w:tcPr>
            <w:tcW w:w="406" w:type="pct"/>
            <w:vAlign w:val="center"/>
          </w:tcPr>
          <w:p w14:paraId="14B68A07" w14:textId="77777777" w:rsidR="004F4E4D" w:rsidRPr="00F85C15" w:rsidRDefault="004F4E4D" w:rsidP="009E0BEA">
            <w:pPr>
              <w:jc w:val="center"/>
              <w:rPr>
                <w:bCs/>
                <w:i/>
                <w:iCs/>
              </w:rPr>
            </w:pPr>
            <w:r w:rsidRPr="00F85C15">
              <w:rPr>
                <w:b/>
                <w:spacing w:val="-1"/>
              </w:rPr>
              <w:lastRenderedPageBreak/>
              <w:t>Date</w:t>
            </w:r>
          </w:p>
        </w:tc>
        <w:tc>
          <w:tcPr>
            <w:tcW w:w="1600" w:type="pct"/>
            <w:vAlign w:val="center"/>
          </w:tcPr>
          <w:p w14:paraId="39D9E41E" w14:textId="77777777" w:rsidR="004F4E4D" w:rsidRPr="00F85C15" w:rsidRDefault="004F4E4D" w:rsidP="009E0BEA">
            <w:pPr>
              <w:pStyle w:val="TableParagraph"/>
              <w:spacing w:before="95"/>
              <w:ind w:left="104"/>
              <w:jc w:val="center"/>
              <w:rPr>
                <w:rFonts w:eastAsia="Arial"/>
              </w:rPr>
            </w:pPr>
            <w:r w:rsidRPr="00F85C15">
              <w:rPr>
                <w:b/>
                <w:spacing w:val="-1"/>
              </w:rPr>
              <w:t>Topic and Learning Experiences</w:t>
            </w:r>
          </w:p>
        </w:tc>
        <w:tc>
          <w:tcPr>
            <w:tcW w:w="543" w:type="pct"/>
          </w:tcPr>
          <w:p w14:paraId="771127DD" w14:textId="77777777" w:rsidR="004F4E4D" w:rsidRPr="00F85C15" w:rsidRDefault="004F4E4D" w:rsidP="009E0BEA">
            <w:pPr>
              <w:jc w:val="center"/>
              <w:rPr>
                <w:b/>
                <w:spacing w:val="-1"/>
              </w:rPr>
            </w:pPr>
            <w:r w:rsidRPr="00F85C15">
              <w:rPr>
                <w:b/>
                <w:spacing w:val="-1"/>
              </w:rPr>
              <w:t>Alignment with Course Objectives</w:t>
            </w:r>
          </w:p>
        </w:tc>
        <w:tc>
          <w:tcPr>
            <w:tcW w:w="1943" w:type="pct"/>
            <w:vAlign w:val="center"/>
          </w:tcPr>
          <w:p w14:paraId="683348BC" w14:textId="77777777" w:rsidR="004F4E4D" w:rsidRPr="00F85C15" w:rsidRDefault="004F4E4D" w:rsidP="009E0BEA">
            <w:pPr>
              <w:jc w:val="center"/>
              <w:rPr>
                <w:bCs/>
              </w:rPr>
            </w:pPr>
            <w:r w:rsidRPr="00F85C15">
              <w:rPr>
                <w:b/>
                <w:spacing w:val="-1"/>
              </w:rPr>
              <w:t>Assignments</w:t>
            </w:r>
          </w:p>
        </w:tc>
        <w:tc>
          <w:tcPr>
            <w:tcW w:w="507" w:type="pct"/>
            <w:vAlign w:val="center"/>
          </w:tcPr>
          <w:p w14:paraId="127A5374" w14:textId="77777777" w:rsidR="004F4E4D" w:rsidRPr="00F85C15" w:rsidRDefault="004F4E4D" w:rsidP="009E0BEA">
            <w:pPr>
              <w:jc w:val="center"/>
              <w:rPr>
                <w:b/>
              </w:rPr>
            </w:pPr>
            <w:r w:rsidRPr="00F85C15">
              <w:rPr>
                <w:b/>
              </w:rPr>
              <w:t xml:space="preserve">Alignment with Student Outcomes </w:t>
            </w:r>
          </w:p>
        </w:tc>
      </w:tr>
      <w:tr w:rsidR="004F4E4D" w:rsidRPr="00F85C15" w14:paraId="18179AAA" w14:textId="77777777" w:rsidTr="009E0BEA">
        <w:tc>
          <w:tcPr>
            <w:tcW w:w="406" w:type="pct"/>
            <w:vAlign w:val="center"/>
          </w:tcPr>
          <w:p w14:paraId="2BE99AE8" w14:textId="77777777" w:rsidR="004F4E4D" w:rsidRPr="001A7C59" w:rsidRDefault="004F4E4D" w:rsidP="009E0BEA">
            <w:pPr>
              <w:jc w:val="center"/>
              <w:rPr>
                <w:rFonts w:asciiTheme="majorHAnsi" w:hAnsiTheme="majorHAnsi" w:cstheme="majorHAnsi"/>
                <w:bCs/>
                <w:spacing w:val="-1"/>
              </w:rPr>
            </w:pPr>
            <w:r w:rsidRPr="001A7C59">
              <w:rPr>
                <w:rFonts w:asciiTheme="majorHAnsi" w:hAnsiTheme="majorHAnsi" w:cstheme="majorHAnsi"/>
                <w:bCs/>
                <w:spacing w:val="-1"/>
              </w:rPr>
              <w:t>1</w:t>
            </w:r>
          </w:p>
        </w:tc>
        <w:tc>
          <w:tcPr>
            <w:tcW w:w="1600" w:type="pct"/>
          </w:tcPr>
          <w:p w14:paraId="656302C8" w14:textId="77777777" w:rsidR="004F4E4D" w:rsidRPr="001A7C59" w:rsidRDefault="007F0B84" w:rsidP="009E0BEA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spacing w:val="-1"/>
              </w:rPr>
            </w:pPr>
            <w:r w:rsidRPr="001A7C59">
              <w:rPr>
                <w:bCs/>
                <w:spacing w:val="-1"/>
              </w:rPr>
              <w:t>Introduction</w:t>
            </w:r>
          </w:p>
          <w:p w14:paraId="670C92AC" w14:textId="77777777" w:rsidR="007F0B84" w:rsidRDefault="007F0B84" w:rsidP="009E0BEA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spacing w:val="-1"/>
              </w:rPr>
            </w:pPr>
            <w:r w:rsidRPr="001A7C59">
              <w:rPr>
                <w:bCs/>
                <w:spacing w:val="-1"/>
              </w:rPr>
              <w:t xml:space="preserve">Multi-dimensional aspects of the administrator’s role. </w:t>
            </w:r>
          </w:p>
          <w:p w14:paraId="57DF6665" w14:textId="77777777" w:rsidR="00231EEF" w:rsidRDefault="00231EEF" w:rsidP="009E0BEA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spacing w:val="-1"/>
              </w:rPr>
            </w:pPr>
          </w:p>
          <w:p w14:paraId="3068091C" w14:textId="03A6CAA5" w:rsidR="00231EEF" w:rsidRDefault="00C45087" w:rsidP="00231EEF">
            <w:pPr>
              <w:rPr>
                <w:rStyle w:val="normaltextrun"/>
                <w:rFonts w:eastAsiaTheme="majorEastAsia"/>
              </w:rPr>
            </w:pPr>
            <w:r>
              <w:rPr>
                <w:bCs/>
                <w:spacing w:val="-1"/>
              </w:rPr>
              <w:t>*</w:t>
            </w:r>
            <w:r w:rsidR="00231EEF" w:rsidRPr="007F0B84">
              <w:rPr>
                <w:bCs/>
                <w:spacing w:val="-1"/>
              </w:rPr>
              <w:t xml:space="preserve">Introduce the assignment of </w:t>
            </w:r>
            <w:r w:rsidR="00231EEF" w:rsidRPr="007F0B84">
              <w:rPr>
                <w:rStyle w:val="normaltextrun"/>
                <w:rFonts w:eastAsiaTheme="majorEastAsia"/>
                <w:bCs/>
              </w:rPr>
              <w:t xml:space="preserve"> the shadow experience and an interview with</w:t>
            </w:r>
            <w:r w:rsidR="00231EEF">
              <w:rPr>
                <w:rStyle w:val="normaltextrun"/>
                <w:rFonts w:eastAsiaTheme="majorEastAsia"/>
              </w:rPr>
              <w:t xml:space="preserve"> an ECE administrator two different settings</w:t>
            </w:r>
            <w:r w:rsidR="00231EEF" w:rsidRPr="00C54B9C">
              <w:rPr>
                <w:rStyle w:val="normaltextrun"/>
                <w:rFonts w:eastAsiaTheme="majorEastAsia"/>
              </w:rPr>
              <w:t>.</w:t>
            </w:r>
          </w:p>
          <w:p w14:paraId="6169E3E7" w14:textId="6863CDEA" w:rsidR="00231EEF" w:rsidRPr="001A7C59" w:rsidRDefault="00231EEF" w:rsidP="009E0BEA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spacing w:val="-1"/>
              </w:rPr>
            </w:pPr>
          </w:p>
        </w:tc>
        <w:tc>
          <w:tcPr>
            <w:tcW w:w="543" w:type="pct"/>
          </w:tcPr>
          <w:p w14:paraId="3658F0B5" w14:textId="35ECC7F9" w:rsidR="004F4E4D" w:rsidRPr="00DF3147" w:rsidRDefault="007F0B84" w:rsidP="009E0BE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1</w:t>
            </w:r>
          </w:p>
        </w:tc>
        <w:tc>
          <w:tcPr>
            <w:tcW w:w="1943" w:type="pct"/>
            <w:vAlign w:val="center"/>
          </w:tcPr>
          <w:p w14:paraId="6C6EB3CC" w14:textId="25E0EA34" w:rsidR="00231EEF" w:rsidRDefault="00231EEF" w:rsidP="00231EEF">
            <w:pPr>
              <w:rPr>
                <w:rStyle w:val="normaltextrun"/>
                <w:rFonts w:eastAsiaTheme="majorEastAsia"/>
              </w:rPr>
            </w:pPr>
            <w:r w:rsidRPr="00231EEF">
              <w:rPr>
                <w:bCs/>
                <w:spacing w:val="-1"/>
              </w:rPr>
              <w:t>Coordinate and schedule date</w:t>
            </w:r>
            <w:r w:rsidR="005B4091">
              <w:rPr>
                <w:bCs/>
                <w:spacing w:val="-1"/>
              </w:rPr>
              <w:t>s</w:t>
            </w:r>
            <w:r w:rsidRPr="00231EEF">
              <w:rPr>
                <w:bCs/>
                <w:spacing w:val="-1"/>
              </w:rPr>
              <w:t xml:space="preserve"> for the</w:t>
            </w:r>
            <w:r>
              <w:rPr>
                <w:b/>
                <w:spacing w:val="-1"/>
              </w:rPr>
              <w:t xml:space="preserve"> </w:t>
            </w:r>
            <w:r w:rsidRPr="007F0B84">
              <w:rPr>
                <w:rStyle w:val="normaltextrun"/>
                <w:rFonts w:eastAsiaTheme="majorEastAsia"/>
                <w:bCs/>
              </w:rPr>
              <w:t>shadow experience</w:t>
            </w:r>
            <w:r w:rsidR="005B4091">
              <w:rPr>
                <w:rStyle w:val="normaltextrun"/>
                <w:rFonts w:eastAsiaTheme="majorEastAsia"/>
                <w:bCs/>
              </w:rPr>
              <w:t xml:space="preserve">s </w:t>
            </w:r>
            <w:r w:rsidRPr="007F0B84">
              <w:rPr>
                <w:rStyle w:val="normaltextrun"/>
                <w:rFonts w:eastAsiaTheme="majorEastAsia"/>
                <w:bCs/>
              </w:rPr>
              <w:t>and interview</w:t>
            </w:r>
            <w:r w:rsidR="005B4091">
              <w:rPr>
                <w:rStyle w:val="normaltextrun"/>
                <w:rFonts w:eastAsiaTheme="majorEastAsia"/>
                <w:bCs/>
              </w:rPr>
              <w:t>s</w:t>
            </w:r>
            <w:r w:rsidRPr="007F0B84">
              <w:rPr>
                <w:rStyle w:val="normaltextrun"/>
                <w:rFonts w:eastAsiaTheme="majorEastAsia"/>
                <w:bCs/>
              </w:rPr>
              <w:t xml:space="preserve"> with</w:t>
            </w:r>
            <w:r>
              <w:rPr>
                <w:rStyle w:val="normaltextrun"/>
                <w:rFonts w:eastAsiaTheme="majorEastAsia"/>
              </w:rPr>
              <w:t xml:space="preserve"> ECE administrator</w:t>
            </w:r>
            <w:r w:rsidR="005B4091">
              <w:rPr>
                <w:rStyle w:val="normaltextrun"/>
                <w:rFonts w:eastAsiaTheme="majorEastAsia"/>
              </w:rPr>
              <w:t>s</w:t>
            </w:r>
            <w:r>
              <w:rPr>
                <w:rStyle w:val="normaltextrun"/>
                <w:rFonts w:eastAsiaTheme="majorEastAsia"/>
              </w:rPr>
              <w:t xml:space="preserve"> in two different settings</w:t>
            </w:r>
            <w:r w:rsidRPr="00C54B9C">
              <w:rPr>
                <w:rStyle w:val="normaltextrun"/>
                <w:rFonts w:eastAsiaTheme="majorEastAsia"/>
              </w:rPr>
              <w:t>.</w:t>
            </w:r>
            <w:r w:rsidR="004D754E">
              <w:rPr>
                <w:rStyle w:val="normaltextrun"/>
                <w:rFonts w:eastAsiaTheme="majorEastAsia"/>
              </w:rPr>
              <w:t xml:space="preserve"> Develop a set of questions to use in the interviews.</w:t>
            </w:r>
          </w:p>
          <w:p w14:paraId="25ABFD2C" w14:textId="77777777" w:rsidR="00231EEF" w:rsidRDefault="00231EEF" w:rsidP="00231EEF">
            <w:pPr>
              <w:rPr>
                <w:b/>
                <w:spacing w:val="-1"/>
              </w:rPr>
            </w:pPr>
          </w:p>
          <w:p w14:paraId="0D1716CA" w14:textId="684B7FF1" w:rsidR="00ED2191" w:rsidRPr="00F85C15" w:rsidRDefault="00ED2191" w:rsidP="00231EEF">
            <w:pPr>
              <w:rPr>
                <w:b/>
                <w:spacing w:val="-1"/>
              </w:rPr>
            </w:pPr>
            <w:r>
              <w:rPr>
                <w:b/>
                <w:spacing w:val="-1"/>
              </w:rPr>
              <w:t>Due Week 5</w:t>
            </w:r>
          </w:p>
        </w:tc>
        <w:tc>
          <w:tcPr>
            <w:tcW w:w="507" w:type="pct"/>
            <w:vAlign w:val="center"/>
          </w:tcPr>
          <w:p w14:paraId="49D1FE5A" w14:textId="2EF19CA3" w:rsidR="004F4E4D" w:rsidRPr="007F0B84" w:rsidRDefault="004F4E4D" w:rsidP="009E0BEA">
            <w:pPr>
              <w:jc w:val="center"/>
              <w:rPr>
                <w:bCs/>
              </w:rPr>
            </w:pPr>
          </w:p>
        </w:tc>
      </w:tr>
      <w:tr w:rsidR="004F4E4D" w:rsidRPr="00DF3147" w14:paraId="17C323D6" w14:textId="77777777" w:rsidTr="009E0BEA">
        <w:tc>
          <w:tcPr>
            <w:tcW w:w="406" w:type="pct"/>
            <w:vAlign w:val="center"/>
          </w:tcPr>
          <w:p w14:paraId="5C9528AC" w14:textId="77777777" w:rsidR="004F4E4D" w:rsidRPr="001A7C59" w:rsidRDefault="004F4E4D" w:rsidP="009E0BEA">
            <w:pPr>
              <w:jc w:val="center"/>
              <w:rPr>
                <w:rFonts w:asciiTheme="majorHAnsi" w:hAnsiTheme="majorHAnsi" w:cstheme="majorHAnsi"/>
                <w:bCs/>
                <w:spacing w:val="-1"/>
              </w:rPr>
            </w:pPr>
            <w:r w:rsidRPr="001A7C59">
              <w:rPr>
                <w:rFonts w:asciiTheme="majorHAnsi" w:hAnsiTheme="majorHAnsi" w:cstheme="majorHAnsi"/>
                <w:bCs/>
                <w:spacing w:val="-1"/>
              </w:rPr>
              <w:t>2</w:t>
            </w:r>
          </w:p>
        </w:tc>
        <w:tc>
          <w:tcPr>
            <w:tcW w:w="1600" w:type="pct"/>
          </w:tcPr>
          <w:p w14:paraId="4AEE3674" w14:textId="77777777" w:rsidR="004F4E4D" w:rsidRDefault="001A7C59" w:rsidP="009E0BEA">
            <w:pPr>
              <w:rPr>
                <w:bCs/>
                <w:spacing w:val="-1"/>
              </w:rPr>
            </w:pPr>
            <w:r w:rsidRPr="001A7C59">
              <w:rPr>
                <w:bCs/>
                <w:spacing w:val="-1"/>
              </w:rPr>
              <w:t>Various models of high quality, standards based early childhood programs.</w:t>
            </w:r>
          </w:p>
          <w:p w14:paraId="1E4DF32E" w14:textId="1CB02CA2" w:rsidR="004D754E" w:rsidRPr="001A7C59" w:rsidRDefault="004D754E" w:rsidP="009E0BEA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Discuss the questions presented by students and establish the parameters for the interviews.</w:t>
            </w:r>
          </w:p>
        </w:tc>
        <w:tc>
          <w:tcPr>
            <w:tcW w:w="543" w:type="pct"/>
          </w:tcPr>
          <w:p w14:paraId="2F76DDC4" w14:textId="54786CB6" w:rsidR="004F4E4D" w:rsidRPr="00DF3147" w:rsidRDefault="001A7C59" w:rsidP="009E0BE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</w:t>
            </w:r>
            <w:r w:rsidR="00EB47FC">
              <w:rPr>
                <w:spacing w:val="-1"/>
              </w:rPr>
              <w:t xml:space="preserve"> </w:t>
            </w:r>
            <w:r>
              <w:rPr>
                <w:spacing w:val="-1"/>
              </w:rPr>
              <w:t>2</w:t>
            </w:r>
          </w:p>
        </w:tc>
        <w:tc>
          <w:tcPr>
            <w:tcW w:w="1943" w:type="pct"/>
            <w:vAlign w:val="center"/>
          </w:tcPr>
          <w:p w14:paraId="7E266890" w14:textId="3527858A" w:rsidR="004F4E4D" w:rsidRPr="00DF3147" w:rsidRDefault="004F4E4D" w:rsidP="009E0BEA">
            <w:pPr>
              <w:rPr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22865DA4" w14:textId="078D6B9B" w:rsidR="004F4E4D" w:rsidRPr="00DF3147" w:rsidRDefault="004F4E4D" w:rsidP="009E0BEA">
            <w:pPr>
              <w:jc w:val="center"/>
            </w:pPr>
          </w:p>
        </w:tc>
      </w:tr>
      <w:tr w:rsidR="004F4E4D" w:rsidRPr="00D00EB5" w14:paraId="5F3AF80F" w14:textId="77777777" w:rsidTr="009E0BEA">
        <w:tc>
          <w:tcPr>
            <w:tcW w:w="406" w:type="pct"/>
            <w:vAlign w:val="center"/>
          </w:tcPr>
          <w:p w14:paraId="3442989E" w14:textId="77777777" w:rsidR="004F4E4D" w:rsidRPr="007706CB" w:rsidRDefault="004F4E4D" w:rsidP="009E0BEA">
            <w:pPr>
              <w:jc w:val="center"/>
              <w:rPr>
                <w:rFonts w:asciiTheme="majorHAnsi" w:hAnsiTheme="majorHAnsi" w:cstheme="majorHAnsi"/>
                <w:spacing w:val="-1"/>
              </w:rPr>
            </w:pPr>
            <w:r w:rsidRPr="007706CB">
              <w:rPr>
                <w:rFonts w:asciiTheme="majorHAnsi" w:hAnsiTheme="majorHAnsi" w:cstheme="majorHAnsi"/>
                <w:spacing w:val="-1"/>
              </w:rPr>
              <w:t>3</w:t>
            </w:r>
          </w:p>
        </w:tc>
        <w:tc>
          <w:tcPr>
            <w:tcW w:w="1600" w:type="pct"/>
          </w:tcPr>
          <w:p w14:paraId="3A888829" w14:textId="77777777" w:rsidR="001A7C59" w:rsidRDefault="001A7C59" w:rsidP="009E0BEA">
            <w:pPr>
              <w:pStyle w:val="paragraph"/>
              <w:spacing w:after="0"/>
              <w:textAlignment w:val="baseline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What is the “culture” in your program?</w:t>
            </w:r>
          </w:p>
          <w:p w14:paraId="571121C8" w14:textId="266F6801" w:rsidR="004F4E4D" w:rsidRDefault="001A7C59" w:rsidP="009E0BEA">
            <w:pPr>
              <w:pStyle w:val="paragraph"/>
              <w:spacing w:after="0"/>
              <w:textAlignment w:val="baseline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Examining /developing a </w:t>
            </w:r>
            <w:r w:rsidRPr="001A7C59">
              <w:rPr>
                <w:bCs/>
                <w:spacing w:val="-1"/>
              </w:rPr>
              <w:t>Philosophy, Vision</w:t>
            </w:r>
            <w:r>
              <w:rPr>
                <w:bCs/>
                <w:spacing w:val="-1"/>
              </w:rPr>
              <w:t>,</w:t>
            </w:r>
            <w:r w:rsidRPr="001A7C59">
              <w:rPr>
                <w:bCs/>
                <w:spacing w:val="-1"/>
              </w:rPr>
              <w:t xml:space="preserve"> and Mission</w:t>
            </w:r>
            <w:r>
              <w:rPr>
                <w:bCs/>
                <w:spacing w:val="-1"/>
              </w:rPr>
              <w:t>.</w:t>
            </w:r>
          </w:p>
          <w:p w14:paraId="30A8258B" w14:textId="23CBF2DF" w:rsidR="001A7C59" w:rsidRPr="001A7C59" w:rsidRDefault="001A7C59" w:rsidP="009E0BEA">
            <w:pPr>
              <w:pStyle w:val="paragraph"/>
              <w:spacing w:after="0"/>
              <w:textAlignment w:val="baseline"/>
              <w:rPr>
                <w:bCs/>
                <w:spacing w:val="-1"/>
              </w:rPr>
            </w:pPr>
          </w:p>
        </w:tc>
        <w:tc>
          <w:tcPr>
            <w:tcW w:w="543" w:type="pct"/>
          </w:tcPr>
          <w:p w14:paraId="781A918F" w14:textId="77777777" w:rsidR="000F716A" w:rsidRDefault="001A7C59" w:rsidP="009E0BE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3</w:t>
            </w:r>
            <w:r w:rsidR="00AE4758">
              <w:rPr>
                <w:spacing w:val="-1"/>
              </w:rPr>
              <w:t xml:space="preserve"> and</w:t>
            </w:r>
          </w:p>
          <w:p w14:paraId="3DB51957" w14:textId="3F63F0D2" w:rsidR="004F4E4D" w:rsidRPr="00DF3147" w:rsidRDefault="00AE4758" w:rsidP="009E0BE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5</w:t>
            </w:r>
          </w:p>
        </w:tc>
        <w:tc>
          <w:tcPr>
            <w:tcW w:w="1943" w:type="pct"/>
            <w:vAlign w:val="center"/>
          </w:tcPr>
          <w:p w14:paraId="679A0242" w14:textId="3F1F14D8" w:rsidR="004F4E4D" w:rsidRPr="00D00EB5" w:rsidRDefault="00C45087" w:rsidP="00231EEF">
            <w:pPr>
              <w:rPr>
                <w:b/>
                <w:i/>
                <w:iCs/>
                <w:spacing w:val="-1"/>
              </w:rPr>
            </w:pPr>
            <w:r>
              <w:t>*</w:t>
            </w:r>
            <w:r w:rsidR="001A7C59" w:rsidRPr="001A7C59">
              <w:t xml:space="preserve">For your center (real or proposed), create an educational philosophy and a vision and mission statement that includes integrating diversity, equity, inclusion and belonging. Discuss how the administrator could communicate this through regular activities of the center so it can become a shared vision with the staff, families, and community. </w:t>
            </w:r>
          </w:p>
        </w:tc>
        <w:tc>
          <w:tcPr>
            <w:tcW w:w="507" w:type="pct"/>
            <w:vAlign w:val="center"/>
          </w:tcPr>
          <w:p w14:paraId="1A558E26" w14:textId="25256744" w:rsidR="004F4E4D" w:rsidRPr="00D00EB5" w:rsidRDefault="001A7C59" w:rsidP="009E0BEA">
            <w:pPr>
              <w:jc w:val="center"/>
              <w:rPr>
                <w:bCs/>
              </w:rPr>
            </w:pPr>
            <w:r>
              <w:rPr>
                <w:bCs/>
              </w:rPr>
              <w:t>SO3</w:t>
            </w:r>
            <w:r w:rsidR="00AE4758">
              <w:rPr>
                <w:bCs/>
              </w:rPr>
              <w:t xml:space="preserve"> and SO 5</w:t>
            </w:r>
          </w:p>
        </w:tc>
      </w:tr>
      <w:tr w:rsidR="004F4E4D" w:rsidRPr="00DF3147" w14:paraId="139ED9B2" w14:textId="77777777" w:rsidTr="009E0BEA">
        <w:tc>
          <w:tcPr>
            <w:tcW w:w="406" w:type="pct"/>
            <w:vAlign w:val="center"/>
          </w:tcPr>
          <w:p w14:paraId="744B3063" w14:textId="77777777" w:rsidR="004F4E4D" w:rsidRPr="007706CB" w:rsidRDefault="004F4E4D" w:rsidP="009E0BEA">
            <w:pPr>
              <w:jc w:val="center"/>
              <w:rPr>
                <w:rFonts w:asciiTheme="majorHAnsi" w:hAnsiTheme="majorHAnsi" w:cstheme="majorHAnsi"/>
                <w:spacing w:val="-1"/>
              </w:rPr>
            </w:pPr>
            <w:r w:rsidRPr="007706CB">
              <w:rPr>
                <w:rFonts w:asciiTheme="majorHAnsi" w:hAnsiTheme="majorHAnsi" w:cstheme="majorHAnsi"/>
                <w:spacing w:val="-1"/>
              </w:rPr>
              <w:t>4</w:t>
            </w:r>
          </w:p>
        </w:tc>
        <w:tc>
          <w:tcPr>
            <w:tcW w:w="1600" w:type="pct"/>
          </w:tcPr>
          <w:p w14:paraId="486C70E8" w14:textId="03344B21" w:rsidR="001B5911" w:rsidRDefault="001B5911" w:rsidP="001B59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</w:p>
          <w:p w14:paraId="0832D21C" w14:textId="302D895F" w:rsidR="001B5911" w:rsidRDefault="001B5911" w:rsidP="001B59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>
              <w:rPr>
                <w:rStyle w:val="normaltextrun"/>
                <w:rFonts w:eastAsiaTheme="majorEastAsia"/>
              </w:rPr>
              <w:t>State Licensing Regulations and the CT Early Learning and Development Standards</w:t>
            </w:r>
          </w:p>
          <w:p w14:paraId="2B446C0B" w14:textId="77777777" w:rsidR="004F4E4D" w:rsidRPr="00097B07" w:rsidRDefault="004F4E4D" w:rsidP="001B5911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spacing w:val="-1"/>
              </w:rPr>
            </w:pPr>
          </w:p>
        </w:tc>
        <w:tc>
          <w:tcPr>
            <w:tcW w:w="543" w:type="pct"/>
          </w:tcPr>
          <w:p w14:paraId="7AF1A55A" w14:textId="1774ABEF" w:rsidR="004F4E4D" w:rsidRPr="00DF3147" w:rsidRDefault="00035F7C" w:rsidP="009E0BE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4</w:t>
            </w:r>
          </w:p>
        </w:tc>
        <w:tc>
          <w:tcPr>
            <w:tcW w:w="1943" w:type="pct"/>
            <w:vAlign w:val="center"/>
          </w:tcPr>
          <w:p w14:paraId="23617937" w14:textId="471C7609" w:rsidR="004F4E4D" w:rsidRPr="00DF3147" w:rsidRDefault="004F4E4D" w:rsidP="009E0BEA">
            <w:pPr>
              <w:jc w:val="center"/>
              <w:rPr>
                <w:b/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6D73EED9" w14:textId="203CAF2C" w:rsidR="004F4E4D" w:rsidRPr="000F716A" w:rsidRDefault="004F4E4D" w:rsidP="009E0BEA">
            <w:pPr>
              <w:jc w:val="center"/>
              <w:rPr>
                <w:bCs/>
              </w:rPr>
            </w:pPr>
          </w:p>
        </w:tc>
      </w:tr>
      <w:tr w:rsidR="00035F7C" w:rsidRPr="00DF3147" w14:paraId="61C67014" w14:textId="77777777" w:rsidTr="009E0BEA">
        <w:tc>
          <w:tcPr>
            <w:tcW w:w="406" w:type="pct"/>
            <w:vAlign w:val="center"/>
          </w:tcPr>
          <w:p w14:paraId="6D192BE7" w14:textId="67B0894A" w:rsidR="00035F7C" w:rsidRPr="007706CB" w:rsidRDefault="00035F7C" w:rsidP="009E0BEA">
            <w:pPr>
              <w:jc w:val="center"/>
              <w:rPr>
                <w:rFonts w:asciiTheme="majorHAnsi" w:hAnsiTheme="majorHAnsi" w:cstheme="majorHAnsi"/>
                <w:spacing w:val="-1"/>
              </w:rPr>
            </w:pPr>
            <w:r>
              <w:rPr>
                <w:rFonts w:asciiTheme="majorHAnsi" w:hAnsiTheme="majorHAnsi" w:cstheme="majorHAnsi"/>
                <w:spacing w:val="-1"/>
              </w:rPr>
              <w:t>5</w:t>
            </w:r>
          </w:p>
        </w:tc>
        <w:tc>
          <w:tcPr>
            <w:tcW w:w="1600" w:type="pct"/>
          </w:tcPr>
          <w:p w14:paraId="1F55C4AE" w14:textId="77777777" w:rsidR="00035F7C" w:rsidRDefault="00035F7C" w:rsidP="00035F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  <w:r>
              <w:rPr>
                <w:rStyle w:val="normaltextrun"/>
                <w:rFonts w:eastAsiaTheme="majorEastAsia"/>
              </w:rPr>
              <w:t xml:space="preserve">The NAEYC </w:t>
            </w:r>
            <w:r w:rsidRPr="00EC189F">
              <w:rPr>
                <w:rStyle w:val="normaltextrun"/>
                <w:rFonts w:eastAsiaTheme="majorEastAsia"/>
              </w:rPr>
              <w:t>code of ethics</w:t>
            </w:r>
            <w:r>
              <w:rPr>
                <w:rStyle w:val="normaltextrun"/>
                <w:rFonts w:eastAsiaTheme="majorEastAsia"/>
              </w:rPr>
              <w:t xml:space="preserve"> and the NAEYC Code of Ethics for Program Administrators</w:t>
            </w:r>
          </w:p>
          <w:p w14:paraId="79B63A45" w14:textId="77777777" w:rsidR="00035F7C" w:rsidRDefault="00035F7C" w:rsidP="001B59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</w:rPr>
            </w:pPr>
          </w:p>
        </w:tc>
        <w:tc>
          <w:tcPr>
            <w:tcW w:w="543" w:type="pct"/>
          </w:tcPr>
          <w:p w14:paraId="5EE664EC" w14:textId="077B95C4" w:rsidR="00035F7C" w:rsidRPr="00DF3147" w:rsidRDefault="00035F7C" w:rsidP="009E0BE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CO 4</w:t>
            </w:r>
          </w:p>
        </w:tc>
        <w:tc>
          <w:tcPr>
            <w:tcW w:w="1943" w:type="pct"/>
            <w:vAlign w:val="center"/>
          </w:tcPr>
          <w:p w14:paraId="2D6E3ADA" w14:textId="5158CB21" w:rsidR="002E61FB" w:rsidRDefault="004C3FC9" w:rsidP="00ED2191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*</w:t>
            </w:r>
            <w:r w:rsidR="002E61FB">
              <w:rPr>
                <w:bCs/>
                <w:spacing w:val="-1"/>
              </w:rPr>
              <w:t>Review the Code of ethical conduct including the Program Administrator’s supplement</w:t>
            </w:r>
            <w:r w:rsidR="008E322F">
              <w:rPr>
                <w:bCs/>
                <w:spacing w:val="-1"/>
              </w:rPr>
              <w:t xml:space="preserve"> and discuss.</w:t>
            </w:r>
          </w:p>
          <w:p w14:paraId="09F03CC7" w14:textId="77777777" w:rsidR="002E61FB" w:rsidRDefault="002E61FB" w:rsidP="00ED2191">
            <w:pPr>
              <w:rPr>
                <w:bCs/>
                <w:spacing w:val="-1"/>
              </w:rPr>
            </w:pPr>
          </w:p>
          <w:p w14:paraId="47BA9550" w14:textId="78D47743" w:rsidR="00035F7C" w:rsidRPr="00ED2191" w:rsidRDefault="00ED2191" w:rsidP="00ED2191">
            <w:pPr>
              <w:rPr>
                <w:bCs/>
                <w:spacing w:val="-1"/>
              </w:rPr>
            </w:pPr>
            <w:r w:rsidRPr="00ED2191">
              <w:rPr>
                <w:bCs/>
                <w:spacing w:val="-1"/>
              </w:rPr>
              <w:lastRenderedPageBreak/>
              <w:t xml:space="preserve">Submit </w:t>
            </w:r>
            <w:r>
              <w:rPr>
                <w:bCs/>
                <w:spacing w:val="-1"/>
              </w:rPr>
              <w:t xml:space="preserve">ECE Administrator </w:t>
            </w:r>
            <w:r w:rsidRPr="00ED2191">
              <w:rPr>
                <w:bCs/>
                <w:spacing w:val="-1"/>
              </w:rPr>
              <w:t>interview</w:t>
            </w:r>
            <w:r>
              <w:rPr>
                <w:bCs/>
                <w:spacing w:val="-1"/>
              </w:rPr>
              <w:t>s</w:t>
            </w:r>
            <w:r w:rsidRPr="00ED2191">
              <w:rPr>
                <w:bCs/>
                <w:spacing w:val="-1"/>
              </w:rPr>
              <w:t xml:space="preserve"> report</w:t>
            </w:r>
          </w:p>
        </w:tc>
        <w:tc>
          <w:tcPr>
            <w:tcW w:w="507" w:type="pct"/>
            <w:vAlign w:val="center"/>
          </w:tcPr>
          <w:p w14:paraId="5BFF0743" w14:textId="17392986" w:rsidR="00035F7C" w:rsidRPr="000F716A" w:rsidRDefault="002E61FB" w:rsidP="009E0BEA">
            <w:pPr>
              <w:jc w:val="center"/>
              <w:rPr>
                <w:bCs/>
              </w:rPr>
            </w:pPr>
            <w:proofErr w:type="gramStart"/>
            <w:r w:rsidRPr="007F0B84">
              <w:rPr>
                <w:bCs/>
              </w:rPr>
              <w:lastRenderedPageBreak/>
              <w:t>SO</w:t>
            </w:r>
            <w:proofErr w:type="gramEnd"/>
            <w:r w:rsidRPr="007F0B84">
              <w:rPr>
                <w:bCs/>
              </w:rPr>
              <w:t xml:space="preserve"> 1</w:t>
            </w:r>
            <w:r>
              <w:rPr>
                <w:bCs/>
              </w:rPr>
              <w:t xml:space="preserve"> and SO 2 and SO 4</w:t>
            </w:r>
          </w:p>
        </w:tc>
      </w:tr>
      <w:tr w:rsidR="004F4E4D" w:rsidRPr="00DF3147" w14:paraId="14997C0F" w14:textId="77777777" w:rsidTr="009E0BEA">
        <w:tc>
          <w:tcPr>
            <w:tcW w:w="406" w:type="pct"/>
            <w:vAlign w:val="center"/>
          </w:tcPr>
          <w:p w14:paraId="501233A4" w14:textId="7B710FDE" w:rsidR="004F4E4D" w:rsidRPr="007706CB" w:rsidRDefault="00035F7C" w:rsidP="009E0BEA">
            <w:pPr>
              <w:jc w:val="center"/>
              <w:rPr>
                <w:rFonts w:asciiTheme="majorHAnsi" w:hAnsiTheme="majorHAnsi" w:cstheme="majorHAnsi"/>
                <w:spacing w:val="-1"/>
              </w:rPr>
            </w:pPr>
            <w:r>
              <w:rPr>
                <w:rFonts w:asciiTheme="majorHAnsi" w:hAnsiTheme="majorHAnsi" w:cstheme="majorHAnsi"/>
                <w:spacing w:val="-1"/>
              </w:rPr>
              <w:t>6</w:t>
            </w:r>
          </w:p>
        </w:tc>
        <w:tc>
          <w:tcPr>
            <w:tcW w:w="1600" w:type="pct"/>
          </w:tcPr>
          <w:p w14:paraId="648259B5" w14:textId="550594B3" w:rsidR="001B5911" w:rsidRPr="00DF3147" w:rsidRDefault="00EC3BE6" w:rsidP="00DE0B34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 </w:t>
            </w:r>
            <w:r w:rsidR="001B5911">
              <w:rPr>
                <w:color w:val="000000"/>
              </w:rPr>
              <w:t>Evaluation/Assessment tools</w:t>
            </w:r>
            <w:r>
              <w:rPr>
                <w:color w:val="000000"/>
              </w:rPr>
              <w:t>.</w:t>
            </w:r>
          </w:p>
        </w:tc>
        <w:tc>
          <w:tcPr>
            <w:tcW w:w="543" w:type="pct"/>
          </w:tcPr>
          <w:p w14:paraId="77B85D33" w14:textId="287442DA" w:rsidR="004F4E4D" w:rsidRPr="00DF3147" w:rsidRDefault="00EC3BE6" w:rsidP="009E0BE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4</w:t>
            </w:r>
          </w:p>
        </w:tc>
        <w:tc>
          <w:tcPr>
            <w:tcW w:w="1943" w:type="pct"/>
            <w:vAlign w:val="center"/>
          </w:tcPr>
          <w:p w14:paraId="76DC75AB" w14:textId="5675867B" w:rsidR="004F4E4D" w:rsidRPr="00DF3147" w:rsidRDefault="004C3FC9" w:rsidP="00035F7C">
            <w:pPr>
              <w:rPr>
                <w:b/>
                <w:spacing w:val="-1"/>
              </w:rPr>
            </w:pPr>
            <w:r>
              <w:t>*</w:t>
            </w:r>
            <w:r w:rsidR="00561E5E" w:rsidRPr="00561E5E">
              <w:t xml:space="preserve">Survey a variety of program evaluation tools (ECERS, ITERS, PAS, BAS) </w:t>
            </w:r>
          </w:p>
        </w:tc>
        <w:tc>
          <w:tcPr>
            <w:tcW w:w="507" w:type="pct"/>
            <w:vAlign w:val="center"/>
          </w:tcPr>
          <w:p w14:paraId="029B22FA" w14:textId="42FF01A3" w:rsidR="004F4E4D" w:rsidRPr="00DF3147" w:rsidRDefault="00EC3BE6" w:rsidP="009E0BEA">
            <w:pPr>
              <w:jc w:val="center"/>
            </w:pPr>
            <w:r>
              <w:t>SO4</w:t>
            </w:r>
          </w:p>
        </w:tc>
      </w:tr>
      <w:tr w:rsidR="00035F7C" w:rsidRPr="00DF3147" w14:paraId="44A61D19" w14:textId="77777777" w:rsidTr="009E0BEA">
        <w:tc>
          <w:tcPr>
            <w:tcW w:w="406" w:type="pct"/>
            <w:vAlign w:val="center"/>
          </w:tcPr>
          <w:p w14:paraId="294EC8B1" w14:textId="3B7ABD8C" w:rsidR="00035F7C" w:rsidRPr="007706CB" w:rsidRDefault="00035F7C" w:rsidP="009E0BEA">
            <w:pPr>
              <w:jc w:val="center"/>
              <w:rPr>
                <w:rFonts w:asciiTheme="majorHAnsi" w:hAnsiTheme="majorHAnsi" w:cstheme="majorHAnsi"/>
                <w:spacing w:val="-1"/>
              </w:rPr>
            </w:pPr>
            <w:r>
              <w:rPr>
                <w:rFonts w:asciiTheme="majorHAnsi" w:hAnsiTheme="majorHAnsi" w:cstheme="majorHAnsi"/>
                <w:spacing w:val="-1"/>
              </w:rPr>
              <w:t>7</w:t>
            </w:r>
          </w:p>
        </w:tc>
        <w:tc>
          <w:tcPr>
            <w:tcW w:w="1600" w:type="pct"/>
          </w:tcPr>
          <w:p w14:paraId="665AADAE" w14:textId="77777777" w:rsidR="00035F7C" w:rsidRDefault="00035F7C" w:rsidP="00035F7C">
            <w:pPr>
              <w:rPr>
                <w:color w:val="000000"/>
              </w:rPr>
            </w:pPr>
            <w:r>
              <w:rPr>
                <w:color w:val="000000"/>
              </w:rPr>
              <w:t xml:space="preserve">National Program Accreditations </w:t>
            </w:r>
          </w:p>
          <w:p w14:paraId="4E75E73F" w14:textId="77777777" w:rsidR="00035F7C" w:rsidRDefault="00035F7C" w:rsidP="00DE0B34">
            <w:pPr>
              <w:rPr>
                <w:color w:val="000000"/>
              </w:rPr>
            </w:pPr>
          </w:p>
        </w:tc>
        <w:tc>
          <w:tcPr>
            <w:tcW w:w="543" w:type="pct"/>
          </w:tcPr>
          <w:p w14:paraId="1C353787" w14:textId="4E975BF2" w:rsidR="00035F7C" w:rsidRDefault="00035F7C" w:rsidP="009E0BEA">
            <w:pPr>
              <w:jc w:val="center"/>
              <w:rPr>
                <w:spacing w:val="-1"/>
              </w:rPr>
            </w:pPr>
            <w:r w:rsidRPr="00561E5E">
              <w:t>C.O. 4</w:t>
            </w:r>
          </w:p>
        </w:tc>
        <w:tc>
          <w:tcPr>
            <w:tcW w:w="1943" w:type="pct"/>
            <w:vAlign w:val="center"/>
          </w:tcPr>
          <w:p w14:paraId="15429942" w14:textId="75B5002F" w:rsidR="00035F7C" w:rsidRPr="00561E5E" w:rsidRDefault="004C3FC9" w:rsidP="00035F7C">
            <w:r>
              <w:t>*</w:t>
            </w:r>
            <w:r w:rsidR="00035F7C">
              <w:t>Survey N</w:t>
            </w:r>
            <w:r w:rsidR="00035F7C" w:rsidRPr="00561E5E">
              <w:t xml:space="preserve">ational accreditations (NAEYC, NAC, NECPA). </w:t>
            </w:r>
          </w:p>
          <w:p w14:paraId="3070B268" w14:textId="77777777" w:rsidR="00035F7C" w:rsidRDefault="00035F7C" w:rsidP="00561E5E"/>
          <w:p w14:paraId="409FEF23" w14:textId="674DD852" w:rsidR="000B0BA6" w:rsidRPr="00561E5E" w:rsidRDefault="000B0BA6" w:rsidP="00561E5E"/>
        </w:tc>
        <w:tc>
          <w:tcPr>
            <w:tcW w:w="507" w:type="pct"/>
            <w:vAlign w:val="center"/>
          </w:tcPr>
          <w:p w14:paraId="52A5FB4A" w14:textId="21944974" w:rsidR="00035F7C" w:rsidRDefault="00035F7C" w:rsidP="009E0BEA">
            <w:pPr>
              <w:jc w:val="center"/>
            </w:pPr>
            <w:proofErr w:type="gramStart"/>
            <w:r>
              <w:t>SO</w:t>
            </w:r>
            <w:proofErr w:type="gramEnd"/>
            <w:r>
              <w:t xml:space="preserve"> 4</w:t>
            </w:r>
          </w:p>
        </w:tc>
      </w:tr>
      <w:tr w:rsidR="004F4E4D" w:rsidRPr="00DF3147" w14:paraId="45C268F5" w14:textId="77777777" w:rsidTr="009E0BEA">
        <w:tc>
          <w:tcPr>
            <w:tcW w:w="406" w:type="pct"/>
            <w:vAlign w:val="center"/>
          </w:tcPr>
          <w:p w14:paraId="5F38F782" w14:textId="4D7B2899" w:rsidR="004F4E4D" w:rsidRPr="007706CB" w:rsidRDefault="00035F7C" w:rsidP="009E0BE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1600" w:type="pct"/>
          </w:tcPr>
          <w:p w14:paraId="5A567DDE" w14:textId="2C1778CE" w:rsidR="00EC3BE6" w:rsidRDefault="00EC3BE6" w:rsidP="00EC3B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Interpersonal relations</w:t>
            </w:r>
            <w:r w:rsidR="00AE4758">
              <w:rPr>
                <w:rStyle w:val="eop"/>
              </w:rPr>
              <w:t xml:space="preserve"> </w:t>
            </w:r>
            <w:r w:rsidR="00AE4758">
              <w:rPr>
                <w:rStyle w:val="normaltextrun"/>
                <w:rFonts w:eastAsiaTheme="majorEastAsia"/>
              </w:rPr>
              <w:t>reflecting diversity, equity, inclusion, and belonging with staff, families</w:t>
            </w:r>
            <w:r w:rsidR="00AE4758">
              <w:rPr>
                <w:rStyle w:val="normaltextrun"/>
              </w:rPr>
              <w:t>, volunteers, the community, and the governing body.</w:t>
            </w:r>
          </w:p>
          <w:p w14:paraId="277C1F94" w14:textId="77777777" w:rsidR="004F4E4D" w:rsidRPr="00DF3147" w:rsidRDefault="004F4E4D" w:rsidP="009E0BEA">
            <w:pPr>
              <w:rPr>
                <w:spacing w:val="-1"/>
              </w:rPr>
            </w:pPr>
          </w:p>
        </w:tc>
        <w:tc>
          <w:tcPr>
            <w:tcW w:w="543" w:type="pct"/>
          </w:tcPr>
          <w:p w14:paraId="5FD43313" w14:textId="69B1E119" w:rsidR="004F4E4D" w:rsidRPr="00DF3147" w:rsidRDefault="00AE4758" w:rsidP="009E0BE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5</w:t>
            </w:r>
          </w:p>
        </w:tc>
        <w:tc>
          <w:tcPr>
            <w:tcW w:w="1943" w:type="pct"/>
            <w:vAlign w:val="center"/>
          </w:tcPr>
          <w:p w14:paraId="4CAEEA16" w14:textId="3BD513AB" w:rsidR="004F4E4D" w:rsidRDefault="004C3FC9" w:rsidP="009E0BEA">
            <w:pPr>
              <w:rPr>
                <w:spacing w:val="-1"/>
              </w:rPr>
            </w:pPr>
            <w:r>
              <w:rPr>
                <w:spacing w:val="-1"/>
              </w:rPr>
              <w:t>*</w:t>
            </w:r>
            <w:r w:rsidR="00202DA1">
              <w:rPr>
                <w:spacing w:val="-1"/>
              </w:rPr>
              <w:t>Choose</w:t>
            </w:r>
            <w:r w:rsidR="000B0BA6">
              <w:rPr>
                <w:spacing w:val="-1"/>
              </w:rPr>
              <w:t xml:space="preserve"> two articles</w:t>
            </w:r>
            <w:r w:rsidR="00202DA1">
              <w:rPr>
                <w:spacing w:val="-1"/>
              </w:rPr>
              <w:t xml:space="preserve"> and complete an evaluation of them</w:t>
            </w:r>
            <w:r w:rsidR="000B0BA6">
              <w:rPr>
                <w:spacing w:val="-1"/>
              </w:rPr>
              <w:t>:</w:t>
            </w:r>
          </w:p>
          <w:p w14:paraId="7C89BF67" w14:textId="77777777" w:rsidR="00202DA1" w:rsidRDefault="00202DA1" w:rsidP="009E0BEA">
            <w:pPr>
              <w:rPr>
                <w:spacing w:val="-1"/>
              </w:rPr>
            </w:pPr>
          </w:p>
          <w:p w14:paraId="39E35620" w14:textId="77777777" w:rsidR="00202DA1" w:rsidRDefault="00202DA1" w:rsidP="00202DA1">
            <w:r w:rsidRPr="000B0BA6">
              <w:t>A Principal’s Top 10 list</w:t>
            </w:r>
            <w:r>
              <w:t xml:space="preserve"> </w:t>
            </w:r>
            <w:r w:rsidRPr="000B0BA6">
              <w:t>for Successful Communications</w:t>
            </w:r>
          </w:p>
          <w:p w14:paraId="616BD06E" w14:textId="77777777" w:rsidR="00202DA1" w:rsidRDefault="00EB30B7" w:rsidP="00202DA1">
            <w:hyperlink r:id="rId40" w:history="1">
              <w:r w:rsidR="00202DA1" w:rsidRPr="00D8098C">
                <w:rPr>
                  <w:rStyle w:val="Hyperlink"/>
                </w:rPr>
                <w:t>https://www.nspra.org/files/PrincipalsTop10.pdf</w:t>
              </w:r>
            </w:hyperlink>
          </w:p>
          <w:p w14:paraId="0027FEC1" w14:textId="77777777" w:rsidR="00202DA1" w:rsidRDefault="00202DA1" w:rsidP="00202DA1"/>
          <w:p w14:paraId="1964F015" w14:textId="77777777" w:rsidR="00202DA1" w:rsidRPr="000B0BA6" w:rsidRDefault="00202DA1" w:rsidP="00202DA1">
            <w:r>
              <w:t>Good Ways to Communicate with Techers</w:t>
            </w:r>
          </w:p>
          <w:p w14:paraId="505B116C" w14:textId="77777777" w:rsidR="00202DA1" w:rsidRDefault="00EB30B7" w:rsidP="00202DA1">
            <w:hyperlink r:id="rId41" w:history="1">
              <w:r w:rsidR="00202DA1" w:rsidRPr="00D8098C">
                <w:rPr>
                  <w:rStyle w:val="Hyperlink"/>
                </w:rPr>
                <w:t>https://www.ascd.org/el/articles/good-ways-to-communicate-with-teachers</w:t>
              </w:r>
            </w:hyperlink>
          </w:p>
          <w:p w14:paraId="6AB85696" w14:textId="3F7A2A20" w:rsidR="000B0BA6" w:rsidRPr="00DF3147" w:rsidRDefault="000B0BA6" w:rsidP="009E0BEA">
            <w:pPr>
              <w:rPr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3CDEADE8" w14:textId="0F00E76A" w:rsidR="004F4E4D" w:rsidRPr="00DF3147" w:rsidRDefault="00393431" w:rsidP="009E0BEA">
            <w:pPr>
              <w:jc w:val="center"/>
            </w:pPr>
            <w:proofErr w:type="gramStart"/>
            <w:r>
              <w:t>SO</w:t>
            </w:r>
            <w:proofErr w:type="gramEnd"/>
            <w:r>
              <w:t xml:space="preserve"> 5</w:t>
            </w:r>
          </w:p>
        </w:tc>
      </w:tr>
      <w:tr w:rsidR="004F4E4D" w:rsidRPr="00DF3147" w14:paraId="02F7DD65" w14:textId="77777777" w:rsidTr="009E0BEA">
        <w:tc>
          <w:tcPr>
            <w:tcW w:w="406" w:type="pct"/>
            <w:vAlign w:val="center"/>
          </w:tcPr>
          <w:p w14:paraId="4E416A60" w14:textId="62CF1DA9" w:rsidR="004F4E4D" w:rsidRPr="00EE2D11" w:rsidRDefault="00035F7C" w:rsidP="009E0BEA">
            <w:pPr>
              <w:jc w:val="center"/>
              <w:rPr>
                <w:rFonts w:asciiTheme="majorHAnsi" w:hAnsiTheme="majorHAnsi" w:cstheme="majorHAnsi"/>
                <w:b/>
                <w:spacing w:val="-1"/>
              </w:rPr>
            </w:pPr>
            <w:r>
              <w:rPr>
                <w:rFonts w:asciiTheme="majorHAnsi" w:hAnsiTheme="majorHAnsi" w:cstheme="majorHAnsi"/>
                <w:b/>
                <w:spacing w:val="-1"/>
              </w:rPr>
              <w:t>9</w:t>
            </w:r>
          </w:p>
        </w:tc>
        <w:tc>
          <w:tcPr>
            <w:tcW w:w="1600" w:type="pct"/>
          </w:tcPr>
          <w:p w14:paraId="3562FD15" w14:textId="6BF18D76" w:rsidR="008E0691" w:rsidRPr="00DF3147" w:rsidRDefault="008E0691" w:rsidP="008E0691">
            <w:pPr>
              <w:rPr>
                <w:spacing w:val="-1"/>
              </w:rPr>
            </w:pPr>
            <w:r w:rsidRPr="008E0691">
              <w:rPr>
                <w:rStyle w:val="normaltextrun"/>
                <w:rFonts w:eastAsiaTheme="majorEastAsia"/>
              </w:rPr>
              <w:t xml:space="preserve">Overview of Program personnel management and </w:t>
            </w:r>
            <w:r w:rsidRPr="008E0691">
              <w:t xml:space="preserve">the administrator’s role in hiring, supervising, evaluating, and establishing professional development goals for individual staff. </w:t>
            </w:r>
          </w:p>
        </w:tc>
        <w:tc>
          <w:tcPr>
            <w:tcW w:w="543" w:type="pct"/>
          </w:tcPr>
          <w:p w14:paraId="3193D97C" w14:textId="571AF247" w:rsidR="004F4E4D" w:rsidRPr="00DF3147" w:rsidRDefault="008E0691" w:rsidP="009E0BE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6</w:t>
            </w:r>
          </w:p>
        </w:tc>
        <w:tc>
          <w:tcPr>
            <w:tcW w:w="1943" w:type="pct"/>
            <w:vAlign w:val="center"/>
          </w:tcPr>
          <w:p w14:paraId="100B2F22" w14:textId="3D14753B" w:rsidR="004F4E4D" w:rsidRPr="00DF3147" w:rsidRDefault="0080336B" w:rsidP="009E0BEA">
            <w:pPr>
              <w:rPr>
                <w:spacing w:val="-1"/>
              </w:rPr>
            </w:pPr>
            <w:r>
              <w:rPr>
                <w:spacing w:val="-1"/>
              </w:rPr>
              <w:t>Gather personnel policies for next week’s class discussion.</w:t>
            </w:r>
          </w:p>
        </w:tc>
        <w:tc>
          <w:tcPr>
            <w:tcW w:w="507" w:type="pct"/>
            <w:vAlign w:val="center"/>
          </w:tcPr>
          <w:p w14:paraId="181BF0F6" w14:textId="00EF2EEF" w:rsidR="004F4E4D" w:rsidRPr="00DF3147" w:rsidRDefault="004F4E4D" w:rsidP="009E0BEA">
            <w:pPr>
              <w:jc w:val="center"/>
            </w:pPr>
          </w:p>
        </w:tc>
      </w:tr>
      <w:tr w:rsidR="004F4E4D" w:rsidRPr="00DF3147" w14:paraId="389ED6A4" w14:textId="77777777" w:rsidTr="009E0BEA">
        <w:tc>
          <w:tcPr>
            <w:tcW w:w="406" w:type="pct"/>
            <w:vAlign w:val="center"/>
          </w:tcPr>
          <w:p w14:paraId="79F51EDD" w14:textId="41BB4D56" w:rsidR="004F4E4D" w:rsidRPr="00DF3147" w:rsidRDefault="00035F7C" w:rsidP="009E0BE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10</w:t>
            </w:r>
          </w:p>
        </w:tc>
        <w:tc>
          <w:tcPr>
            <w:tcW w:w="1600" w:type="pct"/>
          </w:tcPr>
          <w:p w14:paraId="780CA7DA" w14:textId="186A80AE" w:rsidR="0080336B" w:rsidRPr="0080336B" w:rsidRDefault="0080336B" w:rsidP="0080336B">
            <w:r>
              <w:t>*</w:t>
            </w:r>
            <w:r w:rsidRPr="0080336B">
              <w:t>Identify and discuss equitable personnel management and the administrator’s role in hiring, supervising, evaluating, and establishing professional development goals for individual staff. C.O. 6</w:t>
            </w:r>
          </w:p>
          <w:p w14:paraId="737FE4EC" w14:textId="77777777" w:rsidR="0080336B" w:rsidRDefault="0080336B" w:rsidP="009E0BEA">
            <w:pPr>
              <w:rPr>
                <w:spacing w:val="-1"/>
              </w:rPr>
            </w:pPr>
          </w:p>
          <w:p w14:paraId="33C4D56D" w14:textId="3C6E6E07" w:rsidR="004F4E4D" w:rsidRDefault="008E0691" w:rsidP="009E0BEA">
            <w:pPr>
              <w:rPr>
                <w:spacing w:val="-1"/>
              </w:rPr>
            </w:pPr>
            <w:r>
              <w:rPr>
                <w:spacing w:val="-1"/>
              </w:rPr>
              <w:t>Reflective supervision</w:t>
            </w:r>
          </w:p>
          <w:p w14:paraId="4E44B46E" w14:textId="084806FE" w:rsidR="00E5769E" w:rsidRDefault="00EB30B7" w:rsidP="009E0BEA">
            <w:pPr>
              <w:rPr>
                <w:spacing w:val="-1"/>
              </w:rPr>
            </w:pPr>
            <w:hyperlink r:id="rId42" w:tgtFrame="_blank" w:history="1">
              <w:r w:rsidR="00E5769E">
                <w:rPr>
                  <w:rStyle w:val="Hyperlink"/>
                </w:rPr>
                <w:t>Building Core Knowledge and Competencies Through Reflection</w:t>
              </w:r>
            </w:hyperlink>
          </w:p>
          <w:p w14:paraId="4BAE06D0" w14:textId="756B6313" w:rsidR="008E0691" w:rsidRPr="00DF3147" w:rsidRDefault="008E0691" w:rsidP="009E0BEA">
            <w:pPr>
              <w:rPr>
                <w:spacing w:val="-1"/>
              </w:rPr>
            </w:pPr>
          </w:p>
        </w:tc>
        <w:tc>
          <w:tcPr>
            <w:tcW w:w="543" w:type="pct"/>
          </w:tcPr>
          <w:p w14:paraId="6E483426" w14:textId="64C53506" w:rsidR="004F4E4D" w:rsidRPr="00DF3147" w:rsidRDefault="008E0691" w:rsidP="009E0BE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6</w:t>
            </w:r>
          </w:p>
        </w:tc>
        <w:tc>
          <w:tcPr>
            <w:tcW w:w="1943" w:type="pct"/>
            <w:vAlign w:val="center"/>
          </w:tcPr>
          <w:p w14:paraId="630586CB" w14:textId="77777777" w:rsidR="004F4E4D" w:rsidRPr="00DF3147" w:rsidRDefault="004F4E4D" w:rsidP="009E0BEA">
            <w:pPr>
              <w:jc w:val="center"/>
              <w:rPr>
                <w:spacing w:val="-1"/>
              </w:rPr>
            </w:pPr>
          </w:p>
        </w:tc>
        <w:tc>
          <w:tcPr>
            <w:tcW w:w="507" w:type="pct"/>
            <w:vAlign w:val="center"/>
          </w:tcPr>
          <w:p w14:paraId="661116A6" w14:textId="6CF0AF0F" w:rsidR="004F4E4D" w:rsidRPr="00DF3147" w:rsidRDefault="0080336B" w:rsidP="009E0BEA">
            <w:pPr>
              <w:jc w:val="center"/>
            </w:pPr>
            <w:proofErr w:type="gramStart"/>
            <w:r>
              <w:t>SO</w:t>
            </w:r>
            <w:proofErr w:type="gramEnd"/>
            <w:r>
              <w:t xml:space="preserve"> 6</w:t>
            </w:r>
          </w:p>
        </w:tc>
      </w:tr>
      <w:tr w:rsidR="004F4E4D" w:rsidRPr="00DF3147" w14:paraId="30CA31DF" w14:textId="77777777" w:rsidTr="009E0BEA">
        <w:trPr>
          <w:trHeight w:val="1025"/>
        </w:trPr>
        <w:tc>
          <w:tcPr>
            <w:tcW w:w="406" w:type="pct"/>
            <w:vAlign w:val="center"/>
          </w:tcPr>
          <w:p w14:paraId="409D207A" w14:textId="1B26340B" w:rsidR="004F4E4D" w:rsidRPr="00DF3147" w:rsidRDefault="00035F7C" w:rsidP="009E0BE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11</w:t>
            </w:r>
          </w:p>
        </w:tc>
        <w:tc>
          <w:tcPr>
            <w:tcW w:w="1600" w:type="pct"/>
            <w:vAlign w:val="center"/>
          </w:tcPr>
          <w:p w14:paraId="31F63EDA" w14:textId="30BC21B5" w:rsidR="004F4E4D" w:rsidRPr="00DF3147" w:rsidRDefault="000F6CD2" w:rsidP="009E0BEA">
            <w:pPr>
              <w:rPr>
                <w:spacing w:val="-1"/>
              </w:rPr>
            </w:pPr>
            <w:r>
              <w:t xml:space="preserve">Internal documents such as staff, program, and family handbooks. </w:t>
            </w:r>
          </w:p>
        </w:tc>
        <w:tc>
          <w:tcPr>
            <w:tcW w:w="543" w:type="pct"/>
          </w:tcPr>
          <w:p w14:paraId="4ED5EF16" w14:textId="787B2403" w:rsidR="004F4E4D" w:rsidRPr="00DF3147" w:rsidRDefault="000F6CD2" w:rsidP="009E0BE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7</w:t>
            </w:r>
          </w:p>
        </w:tc>
        <w:tc>
          <w:tcPr>
            <w:tcW w:w="1943" w:type="pct"/>
            <w:vAlign w:val="center"/>
          </w:tcPr>
          <w:p w14:paraId="7E2792B8" w14:textId="7860660D" w:rsidR="004F4E4D" w:rsidRPr="00DF3147" w:rsidRDefault="004C3FC9" w:rsidP="009E0BEA">
            <w:pPr>
              <w:rPr>
                <w:spacing w:val="-1"/>
              </w:rPr>
            </w:pPr>
            <w:r>
              <w:rPr>
                <w:spacing w:val="-1"/>
              </w:rPr>
              <w:t>*</w:t>
            </w:r>
            <w:r w:rsidR="000F6CD2">
              <w:rPr>
                <w:spacing w:val="-1"/>
              </w:rPr>
              <w:t xml:space="preserve">Examine your program’s handbooks; how do they </w:t>
            </w:r>
            <w:r w:rsidR="000F6CD2">
              <w:t xml:space="preserve"> reflect diversity, equity, inclusion and belonging?</w:t>
            </w:r>
          </w:p>
        </w:tc>
        <w:tc>
          <w:tcPr>
            <w:tcW w:w="507" w:type="pct"/>
            <w:vAlign w:val="center"/>
          </w:tcPr>
          <w:p w14:paraId="4F349F25" w14:textId="336DA125" w:rsidR="004F4E4D" w:rsidRPr="00DF3147" w:rsidRDefault="000F6CD2" w:rsidP="009E0BEA">
            <w:pPr>
              <w:jc w:val="center"/>
            </w:pPr>
            <w:proofErr w:type="gramStart"/>
            <w:r>
              <w:t>SO</w:t>
            </w:r>
            <w:proofErr w:type="gramEnd"/>
            <w:r>
              <w:t xml:space="preserve"> 7</w:t>
            </w:r>
          </w:p>
        </w:tc>
      </w:tr>
      <w:tr w:rsidR="004F4E4D" w:rsidRPr="00DF3147" w14:paraId="08166AEC" w14:textId="77777777" w:rsidTr="009E0BEA">
        <w:tc>
          <w:tcPr>
            <w:tcW w:w="406" w:type="pct"/>
            <w:vAlign w:val="center"/>
          </w:tcPr>
          <w:p w14:paraId="57E81346" w14:textId="61CB9E2E" w:rsidR="004F4E4D" w:rsidRPr="00DF3147" w:rsidRDefault="004F4E4D" w:rsidP="009E0BEA">
            <w:pPr>
              <w:jc w:val="center"/>
              <w:rPr>
                <w:spacing w:val="-1"/>
              </w:rPr>
            </w:pPr>
            <w:r w:rsidRPr="00DF3147">
              <w:rPr>
                <w:spacing w:val="-1"/>
              </w:rPr>
              <w:t>1</w:t>
            </w:r>
            <w:r w:rsidR="00035F7C">
              <w:rPr>
                <w:spacing w:val="-1"/>
              </w:rPr>
              <w:t>2</w:t>
            </w:r>
          </w:p>
        </w:tc>
        <w:tc>
          <w:tcPr>
            <w:tcW w:w="1600" w:type="pct"/>
          </w:tcPr>
          <w:p w14:paraId="1456DAC1" w14:textId="77777777" w:rsidR="000F6CD2" w:rsidRPr="00CC0F81" w:rsidRDefault="000F6CD2" w:rsidP="000F6C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rFonts w:eastAsiaTheme="majorEastAsia"/>
              </w:rPr>
              <w:t xml:space="preserve">Financial management including, </w:t>
            </w:r>
            <w:r w:rsidRPr="003A1C6E">
              <w:rPr>
                <w:rStyle w:val="normaltextrun"/>
                <w:rFonts w:eastAsiaTheme="majorEastAsia"/>
              </w:rPr>
              <w:t>childcare cost trends</w:t>
            </w:r>
            <w:r>
              <w:rPr>
                <w:rStyle w:val="normaltextrun"/>
                <w:rFonts w:eastAsiaTheme="majorEastAsia"/>
              </w:rPr>
              <w:t xml:space="preserve">, </w:t>
            </w:r>
            <w:r w:rsidRPr="003A1C6E">
              <w:rPr>
                <w:rStyle w:val="normaltextrun"/>
                <w:rFonts w:eastAsiaTheme="majorEastAsia"/>
              </w:rPr>
              <w:t xml:space="preserve">funding sources, </w:t>
            </w:r>
            <w:r>
              <w:rPr>
                <w:rStyle w:val="normaltextrun"/>
                <w:rFonts w:eastAsiaTheme="majorEastAsia"/>
              </w:rPr>
              <w:t xml:space="preserve">operating </w:t>
            </w:r>
            <w:r w:rsidRPr="003A1C6E">
              <w:rPr>
                <w:rStyle w:val="normaltextrun"/>
                <w:rFonts w:eastAsiaTheme="majorEastAsia"/>
              </w:rPr>
              <w:t>and</w:t>
            </w:r>
            <w:r>
              <w:rPr>
                <w:rStyle w:val="normaltextrun"/>
                <w:rFonts w:eastAsiaTheme="majorEastAsia"/>
              </w:rPr>
              <w:t xml:space="preserve"> capital expenses.</w:t>
            </w:r>
          </w:p>
          <w:p w14:paraId="7D384768" w14:textId="77777777" w:rsidR="004F4E4D" w:rsidRPr="00DF3147" w:rsidRDefault="004F4E4D" w:rsidP="009E0BEA">
            <w:pPr>
              <w:rPr>
                <w:spacing w:val="-1"/>
              </w:rPr>
            </w:pPr>
          </w:p>
        </w:tc>
        <w:tc>
          <w:tcPr>
            <w:tcW w:w="543" w:type="pct"/>
          </w:tcPr>
          <w:p w14:paraId="73185EF5" w14:textId="45BA6359" w:rsidR="004F4E4D" w:rsidRPr="00DF3147" w:rsidRDefault="000F6CD2" w:rsidP="009E0BE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8</w:t>
            </w:r>
          </w:p>
        </w:tc>
        <w:tc>
          <w:tcPr>
            <w:tcW w:w="1943" w:type="pct"/>
            <w:vAlign w:val="center"/>
          </w:tcPr>
          <w:p w14:paraId="08FFD8B7" w14:textId="2538063F" w:rsidR="004F4E4D" w:rsidRPr="00DF3147" w:rsidRDefault="004C3FC9" w:rsidP="00393431">
            <w:pPr>
              <w:rPr>
                <w:spacing w:val="-1"/>
              </w:rPr>
            </w:pPr>
            <w:r>
              <w:t>*</w:t>
            </w:r>
            <w:r w:rsidR="00393431" w:rsidRPr="00B413A9">
              <w:t xml:space="preserve">Create a list of </w:t>
            </w:r>
            <w:r w:rsidR="00393431">
              <w:t xml:space="preserve">funding sources including </w:t>
            </w:r>
            <w:r w:rsidR="00393431" w:rsidRPr="00B413A9">
              <w:t>public and private grant opportunities (local, state, federal) for capit</w:t>
            </w:r>
            <w:r w:rsidR="00393431">
              <w:t>a</w:t>
            </w:r>
            <w:r w:rsidR="00393431" w:rsidRPr="00B413A9">
              <w:t xml:space="preserve">l </w:t>
            </w:r>
            <w:r w:rsidR="00393431">
              <w:t>and/</w:t>
            </w:r>
            <w:r w:rsidR="00393431" w:rsidRPr="00B413A9">
              <w:t>or operating expenses of an early childhood facility</w:t>
            </w:r>
          </w:p>
        </w:tc>
        <w:tc>
          <w:tcPr>
            <w:tcW w:w="507" w:type="pct"/>
            <w:vAlign w:val="center"/>
          </w:tcPr>
          <w:p w14:paraId="5A2993C2" w14:textId="5F7DF7C5" w:rsidR="004F4E4D" w:rsidRPr="00DF3147" w:rsidRDefault="00393431" w:rsidP="009E0BEA">
            <w:pPr>
              <w:jc w:val="center"/>
            </w:pPr>
            <w:proofErr w:type="gramStart"/>
            <w:r>
              <w:t>SO</w:t>
            </w:r>
            <w:proofErr w:type="gramEnd"/>
            <w:r>
              <w:t xml:space="preserve"> 8</w:t>
            </w:r>
          </w:p>
        </w:tc>
      </w:tr>
      <w:tr w:rsidR="004F4E4D" w:rsidRPr="00DF3147" w14:paraId="0AF464CF" w14:textId="77777777" w:rsidTr="00C73EC2">
        <w:trPr>
          <w:trHeight w:val="2150"/>
        </w:trPr>
        <w:tc>
          <w:tcPr>
            <w:tcW w:w="406" w:type="pct"/>
            <w:vAlign w:val="center"/>
          </w:tcPr>
          <w:p w14:paraId="5F10935C" w14:textId="5F9F3487" w:rsidR="004F4E4D" w:rsidRPr="00DF3147" w:rsidRDefault="004F4E4D" w:rsidP="009E0BEA">
            <w:pPr>
              <w:jc w:val="center"/>
              <w:rPr>
                <w:spacing w:val="-1"/>
              </w:rPr>
            </w:pPr>
            <w:r w:rsidRPr="00DF3147">
              <w:rPr>
                <w:spacing w:val="-1"/>
              </w:rPr>
              <w:t>1</w:t>
            </w:r>
            <w:r w:rsidR="00035F7C">
              <w:rPr>
                <w:spacing w:val="-1"/>
              </w:rPr>
              <w:t>3</w:t>
            </w:r>
          </w:p>
        </w:tc>
        <w:tc>
          <w:tcPr>
            <w:tcW w:w="1600" w:type="pct"/>
            <w:vAlign w:val="center"/>
          </w:tcPr>
          <w:p w14:paraId="0718E6AD" w14:textId="7E11FF32" w:rsidR="004F4E4D" w:rsidRPr="00DF3147" w:rsidRDefault="00713812" w:rsidP="009E0BEA">
            <w:pPr>
              <w:rPr>
                <w:color w:val="000000"/>
                <w:bdr w:val="none" w:sz="0" w:space="0" w:color="auto" w:frame="1"/>
              </w:rPr>
            </w:pPr>
            <w:r>
              <w:t xml:space="preserve">Review and evaluate a variety of </w:t>
            </w:r>
            <w:r w:rsidRPr="00B413A9">
              <w:t>start</w:t>
            </w:r>
            <w:r>
              <w:t>-</w:t>
            </w:r>
            <w:r w:rsidRPr="00B413A9">
              <w:t>up budget</w:t>
            </w:r>
            <w:r>
              <w:t>s and</w:t>
            </w:r>
            <w:r w:rsidRPr="00B413A9">
              <w:t xml:space="preserve"> </w:t>
            </w:r>
            <w:r>
              <w:t xml:space="preserve">operating budgets </w:t>
            </w:r>
            <w:r w:rsidRPr="00B413A9">
              <w:t xml:space="preserve">for home-based </w:t>
            </w:r>
            <w:r>
              <w:t>and/</w:t>
            </w:r>
            <w:r w:rsidRPr="00B413A9">
              <w:t>or center-based program.</w:t>
            </w:r>
          </w:p>
        </w:tc>
        <w:tc>
          <w:tcPr>
            <w:tcW w:w="543" w:type="pct"/>
          </w:tcPr>
          <w:p w14:paraId="41D19C9C" w14:textId="5DAEEFDD" w:rsidR="004F4E4D" w:rsidRPr="00DF3147" w:rsidRDefault="00035F7C" w:rsidP="009E0BE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CO 9</w:t>
            </w:r>
          </w:p>
        </w:tc>
        <w:tc>
          <w:tcPr>
            <w:tcW w:w="1943" w:type="pct"/>
            <w:shd w:val="clear" w:color="auto" w:fill="auto"/>
            <w:vAlign w:val="center"/>
          </w:tcPr>
          <w:p w14:paraId="2171E517" w14:textId="71546CBC" w:rsidR="004F4E4D" w:rsidRPr="00DF3147" w:rsidRDefault="004C3FC9" w:rsidP="009E0BEA">
            <w:pPr>
              <w:rPr>
                <w:spacing w:val="-1"/>
              </w:rPr>
            </w:pPr>
            <w:r>
              <w:t>*</w:t>
            </w:r>
            <w:r w:rsidR="00393431">
              <w:t>Develop an operating budget for a childcare facility of your choice.</w:t>
            </w:r>
          </w:p>
        </w:tc>
        <w:tc>
          <w:tcPr>
            <w:tcW w:w="507" w:type="pct"/>
            <w:vAlign w:val="center"/>
          </w:tcPr>
          <w:p w14:paraId="296E63B8" w14:textId="2126BCC2" w:rsidR="004F4E4D" w:rsidRPr="00DF3147" w:rsidRDefault="00713812" w:rsidP="009E0BEA">
            <w:pPr>
              <w:jc w:val="center"/>
            </w:pPr>
            <w:proofErr w:type="gramStart"/>
            <w:r>
              <w:t>SO</w:t>
            </w:r>
            <w:proofErr w:type="gramEnd"/>
            <w:r w:rsidR="00393431">
              <w:t xml:space="preserve"> </w:t>
            </w:r>
            <w:r>
              <w:t>9</w:t>
            </w:r>
          </w:p>
        </w:tc>
      </w:tr>
      <w:tr w:rsidR="004F4E4D" w:rsidRPr="00DF3147" w14:paraId="3A67FE57" w14:textId="77777777" w:rsidTr="009E0BEA">
        <w:tc>
          <w:tcPr>
            <w:tcW w:w="406" w:type="pct"/>
            <w:vAlign w:val="center"/>
          </w:tcPr>
          <w:p w14:paraId="5CCC204E" w14:textId="4CC79725" w:rsidR="004F4E4D" w:rsidRPr="00DF3147" w:rsidRDefault="004F4E4D" w:rsidP="009E0BEA">
            <w:pPr>
              <w:jc w:val="center"/>
              <w:rPr>
                <w:spacing w:val="-1"/>
              </w:rPr>
            </w:pPr>
            <w:r w:rsidRPr="00DF3147">
              <w:rPr>
                <w:spacing w:val="-1"/>
              </w:rPr>
              <w:t>1</w:t>
            </w:r>
            <w:r w:rsidR="00035F7C">
              <w:rPr>
                <w:spacing w:val="-1"/>
              </w:rPr>
              <w:t>4</w:t>
            </w:r>
          </w:p>
        </w:tc>
        <w:tc>
          <w:tcPr>
            <w:tcW w:w="1600" w:type="pct"/>
            <w:vAlign w:val="center"/>
          </w:tcPr>
          <w:p w14:paraId="7EC1B81A" w14:textId="3F9DA856" w:rsidR="004F4E4D" w:rsidRPr="00D07F97" w:rsidRDefault="00D07F97" w:rsidP="009E0BEA">
            <w:pPr>
              <w:rPr>
                <w:color w:val="000000"/>
                <w:bdr w:val="none" w:sz="0" w:space="0" w:color="auto" w:frame="1"/>
              </w:rPr>
            </w:pPr>
            <w:r w:rsidRPr="00D07F97">
              <w:rPr>
                <w:color w:val="000000"/>
                <w:bdr w:val="none" w:sz="0" w:space="0" w:color="auto" w:frame="1"/>
              </w:rPr>
              <w:t>Marketing</w:t>
            </w:r>
          </w:p>
        </w:tc>
        <w:tc>
          <w:tcPr>
            <w:tcW w:w="543" w:type="pct"/>
          </w:tcPr>
          <w:p w14:paraId="68C0AD9C" w14:textId="6AD8F307" w:rsidR="004F4E4D" w:rsidRPr="003F6C6C" w:rsidRDefault="00035F7C" w:rsidP="009E0BEA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CO 10</w:t>
            </w:r>
          </w:p>
        </w:tc>
        <w:tc>
          <w:tcPr>
            <w:tcW w:w="1943" w:type="pct"/>
            <w:vAlign w:val="center"/>
          </w:tcPr>
          <w:p w14:paraId="42D136BA" w14:textId="4EDC5DEF" w:rsidR="004F4E4D" w:rsidRPr="00DF3147" w:rsidRDefault="004C3FC9" w:rsidP="009E0BEA">
            <w:pPr>
              <w:rPr>
                <w:b/>
                <w:spacing w:val="-1"/>
              </w:rPr>
            </w:pPr>
            <w:r>
              <w:t>*</w:t>
            </w:r>
            <w:r w:rsidR="00D07F97" w:rsidRPr="00D07F97">
              <w:t>Design and present a marketing brochure for your real or proposed family-based or center-based program with attention to integrating diversity, equity, inclusion and belonging.</w:t>
            </w:r>
          </w:p>
        </w:tc>
        <w:tc>
          <w:tcPr>
            <w:tcW w:w="507" w:type="pct"/>
            <w:vAlign w:val="center"/>
          </w:tcPr>
          <w:p w14:paraId="6F2D5D7A" w14:textId="25EA1B51" w:rsidR="004F4E4D" w:rsidRPr="00DF3147" w:rsidRDefault="00393431" w:rsidP="009E0BEA">
            <w:pPr>
              <w:jc w:val="center"/>
            </w:pPr>
            <w:proofErr w:type="gramStart"/>
            <w:r>
              <w:t>SO</w:t>
            </w:r>
            <w:proofErr w:type="gramEnd"/>
            <w:r>
              <w:t xml:space="preserve"> 10</w:t>
            </w:r>
          </w:p>
        </w:tc>
      </w:tr>
      <w:tr w:rsidR="00035F7C" w:rsidRPr="00DF3147" w14:paraId="2BD86BDE" w14:textId="77777777" w:rsidTr="009E0BEA">
        <w:tc>
          <w:tcPr>
            <w:tcW w:w="406" w:type="pct"/>
            <w:vAlign w:val="center"/>
          </w:tcPr>
          <w:p w14:paraId="42953489" w14:textId="7B6A33FE" w:rsidR="00035F7C" w:rsidRPr="00DF3147" w:rsidRDefault="00035F7C" w:rsidP="00035F7C">
            <w:pPr>
              <w:jc w:val="center"/>
              <w:rPr>
                <w:spacing w:val="-1"/>
              </w:rPr>
            </w:pPr>
            <w:r w:rsidRPr="00DF3147">
              <w:rPr>
                <w:spacing w:val="-1"/>
              </w:rPr>
              <w:t>1</w:t>
            </w:r>
            <w:r>
              <w:rPr>
                <w:spacing w:val="-1"/>
              </w:rPr>
              <w:t>5</w:t>
            </w:r>
          </w:p>
        </w:tc>
        <w:tc>
          <w:tcPr>
            <w:tcW w:w="1600" w:type="pct"/>
            <w:vAlign w:val="center"/>
          </w:tcPr>
          <w:p w14:paraId="6C07653F" w14:textId="77777777" w:rsidR="00035F7C" w:rsidRPr="00DF3147" w:rsidRDefault="00035F7C" w:rsidP="00035F7C">
            <w:pPr>
              <w:rPr>
                <w:b/>
                <w:spacing w:val="-1"/>
              </w:rPr>
            </w:pPr>
          </w:p>
        </w:tc>
        <w:tc>
          <w:tcPr>
            <w:tcW w:w="543" w:type="pct"/>
          </w:tcPr>
          <w:p w14:paraId="72C42396" w14:textId="13C7D2C0" w:rsidR="00035F7C" w:rsidRPr="003F6C6C" w:rsidRDefault="00035F7C" w:rsidP="00035F7C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69961B83" w14:textId="13C2EF76" w:rsidR="00035F7C" w:rsidRPr="00DF3147" w:rsidRDefault="00035F7C" w:rsidP="00035F7C">
            <w:pPr>
              <w:rPr>
                <w:spacing w:val="-1"/>
              </w:rPr>
            </w:pPr>
            <w:r>
              <w:rPr>
                <w:spacing w:val="-1"/>
              </w:rPr>
              <w:t>Presentations</w:t>
            </w:r>
          </w:p>
        </w:tc>
        <w:tc>
          <w:tcPr>
            <w:tcW w:w="507" w:type="pct"/>
            <w:vAlign w:val="center"/>
          </w:tcPr>
          <w:p w14:paraId="3EAA71B1" w14:textId="4F6E5A91" w:rsidR="00035F7C" w:rsidRPr="00DF3147" w:rsidRDefault="00035F7C" w:rsidP="00035F7C">
            <w:pPr>
              <w:jc w:val="center"/>
            </w:pPr>
          </w:p>
        </w:tc>
      </w:tr>
      <w:tr w:rsidR="00035F7C" w:rsidRPr="00DF3147" w14:paraId="36F85180" w14:textId="77777777" w:rsidTr="009E0BEA">
        <w:tc>
          <w:tcPr>
            <w:tcW w:w="406" w:type="pct"/>
            <w:vAlign w:val="center"/>
          </w:tcPr>
          <w:p w14:paraId="28AEF1F3" w14:textId="6B853B88" w:rsidR="00035F7C" w:rsidRPr="00DF3147" w:rsidRDefault="00035F7C" w:rsidP="00035F7C">
            <w:pPr>
              <w:jc w:val="center"/>
              <w:rPr>
                <w:spacing w:val="-1"/>
              </w:rPr>
            </w:pPr>
            <w:r w:rsidRPr="00DF3147">
              <w:rPr>
                <w:spacing w:val="-1"/>
              </w:rPr>
              <w:t>1</w:t>
            </w:r>
            <w:r>
              <w:rPr>
                <w:spacing w:val="-1"/>
              </w:rPr>
              <w:t>6</w:t>
            </w:r>
          </w:p>
        </w:tc>
        <w:tc>
          <w:tcPr>
            <w:tcW w:w="1600" w:type="pct"/>
            <w:vAlign w:val="center"/>
          </w:tcPr>
          <w:p w14:paraId="03F62E24" w14:textId="77777777" w:rsidR="00035F7C" w:rsidRPr="00DF3147" w:rsidRDefault="00035F7C" w:rsidP="00035F7C">
            <w:pPr>
              <w:rPr>
                <w:b/>
                <w:spacing w:val="-1"/>
              </w:rPr>
            </w:pPr>
          </w:p>
        </w:tc>
        <w:tc>
          <w:tcPr>
            <w:tcW w:w="543" w:type="pct"/>
          </w:tcPr>
          <w:p w14:paraId="03C7DABA" w14:textId="77777777" w:rsidR="00035F7C" w:rsidRPr="00D07F97" w:rsidRDefault="00035F7C" w:rsidP="00035F7C">
            <w:r w:rsidRPr="00D07F97">
              <w:t>C.O. 10</w:t>
            </w:r>
          </w:p>
          <w:p w14:paraId="1654C1AB" w14:textId="73ECCBEA" w:rsidR="00035F7C" w:rsidRPr="003F6C6C" w:rsidRDefault="00035F7C" w:rsidP="00035F7C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1943" w:type="pct"/>
            <w:vAlign w:val="center"/>
          </w:tcPr>
          <w:p w14:paraId="4C968580" w14:textId="38693711" w:rsidR="00035F7C" w:rsidRPr="00DF3147" w:rsidRDefault="00035F7C" w:rsidP="00035F7C">
            <w:pPr>
              <w:rPr>
                <w:spacing w:val="-1"/>
              </w:rPr>
            </w:pPr>
            <w:r>
              <w:rPr>
                <w:spacing w:val="-1"/>
              </w:rPr>
              <w:t>Presentations</w:t>
            </w:r>
          </w:p>
        </w:tc>
        <w:tc>
          <w:tcPr>
            <w:tcW w:w="507" w:type="pct"/>
            <w:vAlign w:val="center"/>
          </w:tcPr>
          <w:p w14:paraId="458C6B2C" w14:textId="77777777" w:rsidR="00035F7C" w:rsidRPr="00DF3147" w:rsidRDefault="00035F7C" w:rsidP="00035F7C">
            <w:pPr>
              <w:jc w:val="center"/>
            </w:pPr>
          </w:p>
        </w:tc>
      </w:tr>
    </w:tbl>
    <w:p w14:paraId="5C09194B" w14:textId="77777777" w:rsidR="00655C96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</w:rPr>
      </w:pPr>
    </w:p>
    <w:p w14:paraId="20D17936" w14:textId="77777777" w:rsidR="00655C96" w:rsidRPr="00DF3147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1F23D2AD" w14:textId="77777777" w:rsidR="00655C96" w:rsidRPr="00DF3147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C560A51" w14:textId="77777777" w:rsidR="00655C96" w:rsidRPr="004C3FC9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4C3F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Pr="004C3FC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</w:t>
      </w:r>
      <w:r w:rsidRPr="004C3F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 Experiences.</w:t>
      </w:r>
      <w:r w:rsidRPr="004C3FC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</w:t>
      </w:r>
    </w:p>
    <w:p w14:paraId="4BD6AC9A" w14:textId="77777777" w:rsidR="00655C96" w:rsidRPr="004C3FC9" w:rsidRDefault="00655C96" w:rsidP="00655C96">
      <w:pPr>
        <w:shd w:val="clear" w:color="auto" w:fill="FFFFFF"/>
        <w:spacing w:after="0" w:line="240" w:lineRule="auto"/>
        <w:ind w:right="-27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14:paraId="05A86E5C" w14:textId="77777777" w:rsidR="00D0334B" w:rsidRPr="00DF3147" w:rsidRDefault="00D0334B" w:rsidP="00D0334B">
      <w:pPr>
        <w:pStyle w:val="NormalWeb"/>
      </w:pPr>
    </w:p>
    <w:p w14:paraId="299E6DCE" w14:textId="77777777" w:rsidR="00E0376B" w:rsidRPr="00DF3147" w:rsidRDefault="00E0376B" w:rsidP="00D0334B">
      <w:pPr>
        <w:rPr>
          <w:rFonts w:ascii="Times New Roman" w:hAnsi="Times New Roman" w:cs="Times New Roman"/>
          <w:sz w:val="24"/>
          <w:szCs w:val="24"/>
        </w:rPr>
      </w:pPr>
    </w:p>
    <w:sectPr w:rsidR="00E0376B" w:rsidRPr="00DF3147" w:rsidSect="005E6EE0">
      <w:footerReference w:type="default" r:id="rId4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45C7" w14:textId="77777777" w:rsidR="00EB30B7" w:rsidRDefault="00EB30B7" w:rsidP="00052A10">
      <w:pPr>
        <w:spacing w:after="0" w:line="240" w:lineRule="auto"/>
      </w:pPr>
      <w:r>
        <w:separator/>
      </w:r>
    </w:p>
  </w:endnote>
  <w:endnote w:type="continuationSeparator" w:id="0">
    <w:p w14:paraId="05F7F379" w14:textId="77777777" w:rsidR="00EB30B7" w:rsidRDefault="00EB30B7" w:rsidP="0005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913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AE4C6" w14:textId="0872AF89" w:rsidR="00BE5D52" w:rsidRDefault="00BE5D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EDE93" w14:textId="203ECCDF" w:rsidR="00052A10" w:rsidRDefault="004F7DE0">
    <w:pPr>
      <w:pStyle w:val="Footer"/>
    </w:pPr>
    <w:r>
      <w:t>5</w:t>
    </w:r>
    <w:r w:rsidR="0048621D">
      <w:t>/</w:t>
    </w:r>
    <w:r w:rsidR="00BD2674">
      <w:t>1</w:t>
    </w:r>
    <w:r w:rsidR="00F143BE">
      <w:t>2</w:t>
    </w:r>
    <w:r w:rsidR="00CD6400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E65C" w14:textId="77777777" w:rsidR="00EB30B7" w:rsidRDefault="00EB30B7" w:rsidP="00052A10">
      <w:pPr>
        <w:spacing w:after="0" w:line="240" w:lineRule="auto"/>
      </w:pPr>
      <w:r>
        <w:separator/>
      </w:r>
    </w:p>
  </w:footnote>
  <w:footnote w:type="continuationSeparator" w:id="0">
    <w:p w14:paraId="0667D478" w14:textId="77777777" w:rsidR="00EB30B7" w:rsidRDefault="00EB30B7" w:rsidP="0005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87F"/>
    <w:multiLevelType w:val="multilevel"/>
    <w:tmpl w:val="6CACA4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D62B0"/>
    <w:multiLevelType w:val="hybridMultilevel"/>
    <w:tmpl w:val="FFDEB37A"/>
    <w:lvl w:ilvl="0" w:tplc="FFFFFFFF">
      <w:start w:val="2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C26"/>
    <w:multiLevelType w:val="hybridMultilevel"/>
    <w:tmpl w:val="FFDEB37A"/>
    <w:lvl w:ilvl="0" w:tplc="FFFFFFFF">
      <w:start w:val="2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17F"/>
    <w:multiLevelType w:val="hybridMultilevel"/>
    <w:tmpl w:val="77904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F31D23"/>
    <w:multiLevelType w:val="multilevel"/>
    <w:tmpl w:val="6CACA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45A10"/>
    <w:multiLevelType w:val="multilevel"/>
    <w:tmpl w:val="6CAC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658EE"/>
    <w:multiLevelType w:val="multilevel"/>
    <w:tmpl w:val="6CACA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65910"/>
    <w:multiLevelType w:val="hybridMultilevel"/>
    <w:tmpl w:val="E744B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D2AB5"/>
    <w:multiLevelType w:val="hybridMultilevel"/>
    <w:tmpl w:val="4148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2E0D"/>
    <w:multiLevelType w:val="multilevel"/>
    <w:tmpl w:val="6CAC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B0FAD"/>
    <w:multiLevelType w:val="multilevel"/>
    <w:tmpl w:val="F2A6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91387"/>
    <w:multiLevelType w:val="hybridMultilevel"/>
    <w:tmpl w:val="0D5CFD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40BA"/>
    <w:multiLevelType w:val="multilevel"/>
    <w:tmpl w:val="F2A6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A0A73"/>
    <w:multiLevelType w:val="multilevel"/>
    <w:tmpl w:val="6CACA4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7315F"/>
    <w:multiLevelType w:val="hybridMultilevel"/>
    <w:tmpl w:val="E744B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91A64"/>
    <w:multiLevelType w:val="multilevel"/>
    <w:tmpl w:val="6CACA4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6264DB"/>
    <w:multiLevelType w:val="multilevel"/>
    <w:tmpl w:val="6CACA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8C17E5"/>
    <w:multiLevelType w:val="hybridMultilevel"/>
    <w:tmpl w:val="0D5CFD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A4A86"/>
    <w:multiLevelType w:val="multilevel"/>
    <w:tmpl w:val="6CACA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C1794"/>
    <w:multiLevelType w:val="hybridMultilevel"/>
    <w:tmpl w:val="E744B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427FC"/>
    <w:multiLevelType w:val="hybridMultilevel"/>
    <w:tmpl w:val="FFDEB37A"/>
    <w:lvl w:ilvl="0" w:tplc="2C1ED9EE">
      <w:start w:val="2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961CD"/>
    <w:multiLevelType w:val="hybridMultilevel"/>
    <w:tmpl w:val="E744B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51B50"/>
    <w:multiLevelType w:val="multilevel"/>
    <w:tmpl w:val="F2A6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6B7897"/>
    <w:multiLevelType w:val="hybridMultilevel"/>
    <w:tmpl w:val="E744B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7400D"/>
    <w:multiLevelType w:val="multilevel"/>
    <w:tmpl w:val="6CACA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A3FB7"/>
    <w:multiLevelType w:val="hybridMultilevel"/>
    <w:tmpl w:val="E744B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11039"/>
    <w:multiLevelType w:val="hybridMultilevel"/>
    <w:tmpl w:val="0D5CFD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47329"/>
    <w:multiLevelType w:val="multilevel"/>
    <w:tmpl w:val="6CACA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F0E64"/>
    <w:multiLevelType w:val="multilevel"/>
    <w:tmpl w:val="6CACA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773D04"/>
    <w:multiLevelType w:val="multilevel"/>
    <w:tmpl w:val="6CACA4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784F79"/>
    <w:multiLevelType w:val="hybridMultilevel"/>
    <w:tmpl w:val="5C2453CE"/>
    <w:lvl w:ilvl="0" w:tplc="2C1ED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E7AA8"/>
    <w:multiLevelType w:val="hybridMultilevel"/>
    <w:tmpl w:val="0D5CFD3E"/>
    <w:lvl w:ilvl="0" w:tplc="FE3CE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E5FB7"/>
    <w:multiLevelType w:val="multilevel"/>
    <w:tmpl w:val="F2A6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6763CA"/>
    <w:multiLevelType w:val="multilevel"/>
    <w:tmpl w:val="F2A6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C74C8"/>
    <w:multiLevelType w:val="multilevel"/>
    <w:tmpl w:val="6CACA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3F7DDF"/>
    <w:multiLevelType w:val="multilevel"/>
    <w:tmpl w:val="6CACA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3E03EA"/>
    <w:multiLevelType w:val="multilevel"/>
    <w:tmpl w:val="6CACA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591F12"/>
    <w:multiLevelType w:val="multilevel"/>
    <w:tmpl w:val="F2A6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2110E5"/>
    <w:multiLevelType w:val="multilevel"/>
    <w:tmpl w:val="F2A6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5C4CF3"/>
    <w:multiLevelType w:val="multilevel"/>
    <w:tmpl w:val="F2A6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052033"/>
    <w:multiLevelType w:val="hybridMultilevel"/>
    <w:tmpl w:val="0D5CFD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53E30"/>
    <w:multiLevelType w:val="hybridMultilevel"/>
    <w:tmpl w:val="E744B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45FC6"/>
    <w:multiLevelType w:val="hybridMultilevel"/>
    <w:tmpl w:val="2578E250"/>
    <w:lvl w:ilvl="0" w:tplc="A6801388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782194764">
    <w:abstractNumId w:val="42"/>
  </w:num>
  <w:num w:numId="2" w16cid:durableId="852112281">
    <w:abstractNumId w:val="31"/>
  </w:num>
  <w:num w:numId="3" w16cid:durableId="391078856">
    <w:abstractNumId w:val="9"/>
  </w:num>
  <w:num w:numId="4" w16cid:durableId="1047295089">
    <w:abstractNumId w:val="27"/>
  </w:num>
  <w:num w:numId="5" w16cid:durableId="1921524657">
    <w:abstractNumId w:val="16"/>
  </w:num>
  <w:num w:numId="6" w16cid:durableId="2043482526">
    <w:abstractNumId w:val="35"/>
  </w:num>
  <w:num w:numId="7" w16cid:durableId="226109733">
    <w:abstractNumId w:val="6"/>
  </w:num>
  <w:num w:numId="8" w16cid:durableId="798305468">
    <w:abstractNumId w:val="29"/>
  </w:num>
  <w:num w:numId="9" w16cid:durableId="509836706">
    <w:abstractNumId w:val="5"/>
  </w:num>
  <w:num w:numId="10" w16cid:durableId="179055607">
    <w:abstractNumId w:val="32"/>
  </w:num>
  <w:num w:numId="11" w16cid:durableId="1709531294">
    <w:abstractNumId w:val="18"/>
  </w:num>
  <w:num w:numId="12" w16cid:durableId="1296831478">
    <w:abstractNumId w:val="24"/>
  </w:num>
  <w:num w:numId="13" w16cid:durableId="1858694369">
    <w:abstractNumId w:val="34"/>
  </w:num>
  <w:num w:numId="14" w16cid:durableId="850755279">
    <w:abstractNumId w:val="28"/>
  </w:num>
  <w:num w:numId="15" w16cid:durableId="640234933">
    <w:abstractNumId w:val="15"/>
  </w:num>
  <w:num w:numId="16" w16cid:durableId="373385849">
    <w:abstractNumId w:val="13"/>
  </w:num>
  <w:num w:numId="17" w16cid:durableId="2107529399">
    <w:abstractNumId w:val="0"/>
  </w:num>
  <w:num w:numId="18" w16cid:durableId="615256528">
    <w:abstractNumId w:val="36"/>
  </w:num>
  <w:num w:numId="19" w16cid:durableId="1896506612">
    <w:abstractNumId w:val="4"/>
  </w:num>
  <w:num w:numId="20" w16cid:durableId="19282624">
    <w:abstractNumId w:val="10"/>
  </w:num>
  <w:num w:numId="21" w16cid:durableId="1614437519">
    <w:abstractNumId w:val="20"/>
  </w:num>
  <w:num w:numId="22" w16cid:durableId="2001150660">
    <w:abstractNumId w:val="33"/>
  </w:num>
  <w:num w:numId="23" w16cid:durableId="990715781">
    <w:abstractNumId w:val="37"/>
  </w:num>
  <w:num w:numId="24" w16cid:durableId="1462529870">
    <w:abstractNumId w:val="39"/>
  </w:num>
  <w:num w:numId="25" w16cid:durableId="1637753653">
    <w:abstractNumId w:val="38"/>
  </w:num>
  <w:num w:numId="26" w16cid:durableId="1819883154">
    <w:abstractNumId w:val="12"/>
  </w:num>
  <w:num w:numId="27" w16cid:durableId="1362126195">
    <w:abstractNumId w:val="1"/>
  </w:num>
  <w:num w:numId="28" w16cid:durableId="700939927">
    <w:abstractNumId w:val="2"/>
  </w:num>
  <w:num w:numId="29" w16cid:durableId="395933458">
    <w:abstractNumId w:val="30"/>
  </w:num>
  <w:num w:numId="30" w16cid:durableId="1244218763">
    <w:abstractNumId w:val="7"/>
  </w:num>
  <w:num w:numId="31" w16cid:durableId="1822649358">
    <w:abstractNumId w:val="3"/>
  </w:num>
  <w:num w:numId="32" w16cid:durableId="1802072756">
    <w:abstractNumId w:val="8"/>
  </w:num>
  <w:num w:numId="33" w16cid:durableId="310014769">
    <w:abstractNumId w:val="26"/>
  </w:num>
  <w:num w:numId="34" w16cid:durableId="816848416">
    <w:abstractNumId w:val="19"/>
  </w:num>
  <w:num w:numId="35" w16cid:durableId="1753431092">
    <w:abstractNumId w:val="11"/>
  </w:num>
  <w:num w:numId="36" w16cid:durableId="1754349296">
    <w:abstractNumId w:val="17"/>
  </w:num>
  <w:num w:numId="37" w16cid:durableId="102892322">
    <w:abstractNumId w:val="22"/>
  </w:num>
  <w:num w:numId="38" w16cid:durableId="2014137967">
    <w:abstractNumId w:val="41"/>
  </w:num>
  <w:num w:numId="39" w16cid:durableId="1189685827">
    <w:abstractNumId w:val="21"/>
  </w:num>
  <w:num w:numId="40" w16cid:durableId="171069225">
    <w:abstractNumId w:val="40"/>
  </w:num>
  <w:num w:numId="41" w16cid:durableId="253318951">
    <w:abstractNumId w:val="25"/>
  </w:num>
  <w:num w:numId="42" w16cid:durableId="1394423921">
    <w:abstractNumId w:val="14"/>
  </w:num>
  <w:num w:numId="43" w16cid:durableId="209099696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3C"/>
    <w:rsid w:val="00000391"/>
    <w:rsid w:val="00001FA7"/>
    <w:rsid w:val="00001FB1"/>
    <w:rsid w:val="00002384"/>
    <w:rsid w:val="00003672"/>
    <w:rsid w:val="0000480B"/>
    <w:rsid w:val="00006D93"/>
    <w:rsid w:val="00012AF1"/>
    <w:rsid w:val="00015894"/>
    <w:rsid w:val="00015A13"/>
    <w:rsid w:val="000170EB"/>
    <w:rsid w:val="00022E68"/>
    <w:rsid w:val="00035F7C"/>
    <w:rsid w:val="00042CD8"/>
    <w:rsid w:val="00052A10"/>
    <w:rsid w:val="00063111"/>
    <w:rsid w:val="0006608E"/>
    <w:rsid w:val="00073662"/>
    <w:rsid w:val="00077205"/>
    <w:rsid w:val="000847C2"/>
    <w:rsid w:val="00085BE6"/>
    <w:rsid w:val="00091E75"/>
    <w:rsid w:val="00093D2A"/>
    <w:rsid w:val="00094F81"/>
    <w:rsid w:val="000953DC"/>
    <w:rsid w:val="000B0B59"/>
    <w:rsid w:val="000B0BA6"/>
    <w:rsid w:val="000D29B0"/>
    <w:rsid w:val="000D3EC5"/>
    <w:rsid w:val="000D4A10"/>
    <w:rsid w:val="000E295F"/>
    <w:rsid w:val="000F036B"/>
    <w:rsid w:val="000F19C0"/>
    <w:rsid w:val="000F5E4E"/>
    <w:rsid w:val="000F6CD2"/>
    <w:rsid w:val="000F716A"/>
    <w:rsid w:val="00100CFB"/>
    <w:rsid w:val="00103685"/>
    <w:rsid w:val="00105A60"/>
    <w:rsid w:val="001118AD"/>
    <w:rsid w:val="00112617"/>
    <w:rsid w:val="00115D41"/>
    <w:rsid w:val="00121E5D"/>
    <w:rsid w:val="00130D44"/>
    <w:rsid w:val="0013420A"/>
    <w:rsid w:val="001376FB"/>
    <w:rsid w:val="0014098F"/>
    <w:rsid w:val="00165065"/>
    <w:rsid w:val="00171444"/>
    <w:rsid w:val="00176EB9"/>
    <w:rsid w:val="00180570"/>
    <w:rsid w:val="00180651"/>
    <w:rsid w:val="00180EF9"/>
    <w:rsid w:val="00182C78"/>
    <w:rsid w:val="001853CA"/>
    <w:rsid w:val="001A10FB"/>
    <w:rsid w:val="001A42CB"/>
    <w:rsid w:val="001A652A"/>
    <w:rsid w:val="001A6893"/>
    <w:rsid w:val="001A7C59"/>
    <w:rsid w:val="001B2D56"/>
    <w:rsid w:val="001B4488"/>
    <w:rsid w:val="001B5911"/>
    <w:rsid w:val="001B5CE7"/>
    <w:rsid w:val="001B5F72"/>
    <w:rsid w:val="001D1B50"/>
    <w:rsid w:val="001E0783"/>
    <w:rsid w:val="001E2E1B"/>
    <w:rsid w:val="001E2EB1"/>
    <w:rsid w:val="001E70D5"/>
    <w:rsid w:val="001F3B9D"/>
    <w:rsid w:val="00202DA1"/>
    <w:rsid w:val="00210247"/>
    <w:rsid w:val="002130F5"/>
    <w:rsid w:val="00215E12"/>
    <w:rsid w:val="00230533"/>
    <w:rsid w:val="00231EEF"/>
    <w:rsid w:val="00232C77"/>
    <w:rsid w:val="00233DD7"/>
    <w:rsid w:val="00234DB8"/>
    <w:rsid w:val="0023616E"/>
    <w:rsid w:val="00236F4C"/>
    <w:rsid w:val="00237A98"/>
    <w:rsid w:val="00244DA2"/>
    <w:rsid w:val="0024754B"/>
    <w:rsid w:val="002476A8"/>
    <w:rsid w:val="002518EC"/>
    <w:rsid w:val="00253C2F"/>
    <w:rsid w:val="00263AE6"/>
    <w:rsid w:val="0026452E"/>
    <w:rsid w:val="0027393A"/>
    <w:rsid w:val="002761D0"/>
    <w:rsid w:val="0028646F"/>
    <w:rsid w:val="00294281"/>
    <w:rsid w:val="00294D03"/>
    <w:rsid w:val="0029739F"/>
    <w:rsid w:val="002A171E"/>
    <w:rsid w:val="002B23F5"/>
    <w:rsid w:val="002B4026"/>
    <w:rsid w:val="002B5EAB"/>
    <w:rsid w:val="002D0EFF"/>
    <w:rsid w:val="002D1942"/>
    <w:rsid w:val="002D376D"/>
    <w:rsid w:val="002E4E35"/>
    <w:rsid w:val="002E5FD2"/>
    <w:rsid w:val="002E61FB"/>
    <w:rsid w:val="002F1DF2"/>
    <w:rsid w:val="002F7E48"/>
    <w:rsid w:val="00300B74"/>
    <w:rsid w:val="00315A6A"/>
    <w:rsid w:val="003166BB"/>
    <w:rsid w:val="00317D35"/>
    <w:rsid w:val="00317E42"/>
    <w:rsid w:val="0032283F"/>
    <w:rsid w:val="00331084"/>
    <w:rsid w:val="00331397"/>
    <w:rsid w:val="00332D8A"/>
    <w:rsid w:val="00341603"/>
    <w:rsid w:val="00341B2C"/>
    <w:rsid w:val="003426B2"/>
    <w:rsid w:val="0034771D"/>
    <w:rsid w:val="003525D2"/>
    <w:rsid w:val="00355946"/>
    <w:rsid w:val="003610AD"/>
    <w:rsid w:val="0036269E"/>
    <w:rsid w:val="00363886"/>
    <w:rsid w:val="00365183"/>
    <w:rsid w:val="00375C3D"/>
    <w:rsid w:val="0038311B"/>
    <w:rsid w:val="00385750"/>
    <w:rsid w:val="00387144"/>
    <w:rsid w:val="003878A9"/>
    <w:rsid w:val="003925DB"/>
    <w:rsid w:val="00393431"/>
    <w:rsid w:val="00397A1D"/>
    <w:rsid w:val="003A1C6E"/>
    <w:rsid w:val="003A3847"/>
    <w:rsid w:val="003A3BC9"/>
    <w:rsid w:val="003B21D4"/>
    <w:rsid w:val="003B68D6"/>
    <w:rsid w:val="003B7044"/>
    <w:rsid w:val="003D04F9"/>
    <w:rsid w:val="003D1A9A"/>
    <w:rsid w:val="003D3FA9"/>
    <w:rsid w:val="003D631D"/>
    <w:rsid w:val="003E037E"/>
    <w:rsid w:val="003E201D"/>
    <w:rsid w:val="003E5AFF"/>
    <w:rsid w:val="003E6563"/>
    <w:rsid w:val="003F3DDC"/>
    <w:rsid w:val="003F4715"/>
    <w:rsid w:val="003F54A7"/>
    <w:rsid w:val="004129D1"/>
    <w:rsid w:val="00415D0A"/>
    <w:rsid w:val="004161C2"/>
    <w:rsid w:val="00417081"/>
    <w:rsid w:val="0042053B"/>
    <w:rsid w:val="00421B76"/>
    <w:rsid w:val="00424F6B"/>
    <w:rsid w:val="004355AC"/>
    <w:rsid w:val="00442051"/>
    <w:rsid w:val="00445AB6"/>
    <w:rsid w:val="00446135"/>
    <w:rsid w:val="00450702"/>
    <w:rsid w:val="00453A5D"/>
    <w:rsid w:val="00457108"/>
    <w:rsid w:val="004625E5"/>
    <w:rsid w:val="004638E4"/>
    <w:rsid w:val="00466B4E"/>
    <w:rsid w:val="00472C71"/>
    <w:rsid w:val="004801A6"/>
    <w:rsid w:val="00484F2D"/>
    <w:rsid w:val="0048621D"/>
    <w:rsid w:val="00491A2D"/>
    <w:rsid w:val="004A2CEA"/>
    <w:rsid w:val="004A3987"/>
    <w:rsid w:val="004A70DC"/>
    <w:rsid w:val="004B2965"/>
    <w:rsid w:val="004B3002"/>
    <w:rsid w:val="004B56EA"/>
    <w:rsid w:val="004C06F5"/>
    <w:rsid w:val="004C2708"/>
    <w:rsid w:val="004C3FC9"/>
    <w:rsid w:val="004D46B0"/>
    <w:rsid w:val="004D565B"/>
    <w:rsid w:val="004D72D8"/>
    <w:rsid w:val="004D754E"/>
    <w:rsid w:val="004E4F06"/>
    <w:rsid w:val="004E5B95"/>
    <w:rsid w:val="004E6493"/>
    <w:rsid w:val="004F20C2"/>
    <w:rsid w:val="004F36D9"/>
    <w:rsid w:val="004F4E4D"/>
    <w:rsid w:val="004F7DE0"/>
    <w:rsid w:val="0050333C"/>
    <w:rsid w:val="00512580"/>
    <w:rsid w:val="00513C26"/>
    <w:rsid w:val="005169EA"/>
    <w:rsid w:val="00521830"/>
    <w:rsid w:val="00522304"/>
    <w:rsid w:val="0052540E"/>
    <w:rsid w:val="005257BF"/>
    <w:rsid w:val="00553F73"/>
    <w:rsid w:val="00557B53"/>
    <w:rsid w:val="005605FA"/>
    <w:rsid w:val="00561E5E"/>
    <w:rsid w:val="00562929"/>
    <w:rsid w:val="005741C4"/>
    <w:rsid w:val="00575558"/>
    <w:rsid w:val="00576285"/>
    <w:rsid w:val="0058644B"/>
    <w:rsid w:val="00587D2F"/>
    <w:rsid w:val="0059050A"/>
    <w:rsid w:val="005A026A"/>
    <w:rsid w:val="005A2690"/>
    <w:rsid w:val="005A6EF7"/>
    <w:rsid w:val="005B284D"/>
    <w:rsid w:val="005B4091"/>
    <w:rsid w:val="005C1764"/>
    <w:rsid w:val="005C39A6"/>
    <w:rsid w:val="005C73DF"/>
    <w:rsid w:val="005D1111"/>
    <w:rsid w:val="005D30FE"/>
    <w:rsid w:val="005D4FA8"/>
    <w:rsid w:val="005D530A"/>
    <w:rsid w:val="005D7986"/>
    <w:rsid w:val="005E107A"/>
    <w:rsid w:val="005E4ED5"/>
    <w:rsid w:val="005E6369"/>
    <w:rsid w:val="005E6EE0"/>
    <w:rsid w:val="005F766A"/>
    <w:rsid w:val="005F7C5B"/>
    <w:rsid w:val="00602D83"/>
    <w:rsid w:val="00604604"/>
    <w:rsid w:val="006104F9"/>
    <w:rsid w:val="0061163D"/>
    <w:rsid w:val="00625170"/>
    <w:rsid w:val="00627681"/>
    <w:rsid w:val="0062775B"/>
    <w:rsid w:val="00646C87"/>
    <w:rsid w:val="006528A4"/>
    <w:rsid w:val="00652CC9"/>
    <w:rsid w:val="00655C96"/>
    <w:rsid w:val="0066311A"/>
    <w:rsid w:val="0066541F"/>
    <w:rsid w:val="006744AA"/>
    <w:rsid w:val="00675002"/>
    <w:rsid w:val="00680758"/>
    <w:rsid w:val="0068179E"/>
    <w:rsid w:val="00687344"/>
    <w:rsid w:val="00687621"/>
    <w:rsid w:val="00691FC1"/>
    <w:rsid w:val="00693609"/>
    <w:rsid w:val="006A15A2"/>
    <w:rsid w:val="006A2C45"/>
    <w:rsid w:val="006A3477"/>
    <w:rsid w:val="006A5A59"/>
    <w:rsid w:val="006B3185"/>
    <w:rsid w:val="006B327D"/>
    <w:rsid w:val="006B5A7E"/>
    <w:rsid w:val="006B5D6A"/>
    <w:rsid w:val="006B6298"/>
    <w:rsid w:val="006C43A2"/>
    <w:rsid w:val="006D1412"/>
    <w:rsid w:val="006D760D"/>
    <w:rsid w:val="006E658C"/>
    <w:rsid w:val="006F6DEB"/>
    <w:rsid w:val="007000B3"/>
    <w:rsid w:val="0070140B"/>
    <w:rsid w:val="00702E03"/>
    <w:rsid w:val="00706321"/>
    <w:rsid w:val="007074C4"/>
    <w:rsid w:val="007079AC"/>
    <w:rsid w:val="00711C82"/>
    <w:rsid w:val="00712495"/>
    <w:rsid w:val="00712DDD"/>
    <w:rsid w:val="00713812"/>
    <w:rsid w:val="007216B1"/>
    <w:rsid w:val="0072178E"/>
    <w:rsid w:val="00723A4D"/>
    <w:rsid w:val="00725942"/>
    <w:rsid w:val="007261FE"/>
    <w:rsid w:val="00730A4D"/>
    <w:rsid w:val="007330FC"/>
    <w:rsid w:val="007347D0"/>
    <w:rsid w:val="00735918"/>
    <w:rsid w:val="00737EEB"/>
    <w:rsid w:val="00741C95"/>
    <w:rsid w:val="00745CC5"/>
    <w:rsid w:val="0074665C"/>
    <w:rsid w:val="007514F2"/>
    <w:rsid w:val="00756A09"/>
    <w:rsid w:val="00760A2B"/>
    <w:rsid w:val="0077004C"/>
    <w:rsid w:val="007706CB"/>
    <w:rsid w:val="00770A36"/>
    <w:rsid w:val="0077430F"/>
    <w:rsid w:val="00776840"/>
    <w:rsid w:val="00782CB1"/>
    <w:rsid w:val="007900DC"/>
    <w:rsid w:val="0079603F"/>
    <w:rsid w:val="0079641F"/>
    <w:rsid w:val="00797D04"/>
    <w:rsid w:val="007A13EB"/>
    <w:rsid w:val="007A60BE"/>
    <w:rsid w:val="007A6403"/>
    <w:rsid w:val="007A7377"/>
    <w:rsid w:val="007B0F68"/>
    <w:rsid w:val="007C15D1"/>
    <w:rsid w:val="007C2C1E"/>
    <w:rsid w:val="007D6B70"/>
    <w:rsid w:val="007E2BD8"/>
    <w:rsid w:val="007E2FE5"/>
    <w:rsid w:val="007E3A7A"/>
    <w:rsid w:val="007F0B84"/>
    <w:rsid w:val="00802409"/>
    <w:rsid w:val="0080336B"/>
    <w:rsid w:val="0080645B"/>
    <w:rsid w:val="00814E2A"/>
    <w:rsid w:val="00822DFF"/>
    <w:rsid w:val="00830B6D"/>
    <w:rsid w:val="00830C34"/>
    <w:rsid w:val="00833278"/>
    <w:rsid w:val="0083356E"/>
    <w:rsid w:val="00836D3B"/>
    <w:rsid w:val="008423F8"/>
    <w:rsid w:val="00842F71"/>
    <w:rsid w:val="008465E6"/>
    <w:rsid w:val="0085019F"/>
    <w:rsid w:val="0086779D"/>
    <w:rsid w:val="008713D3"/>
    <w:rsid w:val="00872195"/>
    <w:rsid w:val="00872A6A"/>
    <w:rsid w:val="00872BE7"/>
    <w:rsid w:val="00872C43"/>
    <w:rsid w:val="008801C3"/>
    <w:rsid w:val="00882DD6"/>
    <w:rsid w:val="00885266"/>
    <w:rsid w:val="008853C0"/>
    <w:rsid w:val="00890765"/>
    <w:rsid w:val="00890794"/>
    <w:rsid w:val="008908DE"/>
    <w:rsid w:val="00891679"/>
    <w:rsid w:val="00891D6C"/>
    <w:rsid w:val="0089276D"/>
    <w:rsid w:val="00893B0F"/>
    <w:rsid w:val="008A1C70"/>
    <w:rsid w:val="008A42B6"/>
    <w:rsid w:val="008A670C"/>
    <w:rsid w:val="008A7C4A"/>
    <w:rsid w:val="008B4CDC"/>
    <w:rsid w:val="008C2031"/>
    <w:rsid w:val="008C3DDE"/>
    <w:rsid w:val="008D3E36"/>
    <w:rsid w:val="008E025B"/>
    <w:rsid w:val="008E0691"/>
    <w:rsid w:val="008E0F1D"/>
    <w:rsid w:val="008E322F"/>
    <w:rsid w:val="008F267C"/>
    <w:rsid w:val="008F4F9F"/>
    <w:rsid w:val="0090269A"/>
    <w:rsid w:val="00912858"/>
    <w:rsid w:val="00916AC9"/>
    <w:rsid w:val="0092523D"/>
    <w:rsid w:val="00937E3F"/>
    <w:rsid w:val="00940A65"/>
    <w:rsid w:val="009447EB"/>
    <w:rsid w:val="0094679B"/>
    <w:rsid w:val="00952FE0"/>
    <w:rsid w:val="00955454"/>
    <w:rsid w:val="0095606F"/>
    <w:rsid w:val="00957539"/>
    <w:rsid w:val="00963058"/>
    <w:rsid w:val="0096488E"/>
    <w:rsid w:val="0097531F"/>
    <w:rsid w:val="0097575D"/>
    <w:rsid w:val="00976EB8"/>
    <w:rsid w:val="00983F28"/>
    <w:rsid w:val="00986E38"/>
    <w:rsid w:val="009931EA"/>
    <w:rsid w:val="00993A4F"/>
    <w:rsid w:val="00995BE2"/>
    <w:rsid w:val="009A41E4"/>
    <w:rsid w:val="009A4CC4"/>
    <w:rsid w:val="009B1A6F"/>
    <w:rsid w:val="009C1167"/>
    <w:rsid w:val="009C1B6F"/>
    <w:rsid w:val="009D0D2C"/>
    <w:rsid w:val="009D4A52"/>
    <w:rsid w:val="009D7BE5"/>
    <w:rsid w:val="009E36E4"/>
    <w:rsid w:val="009F791B"/>
    <w:rsid w:val="009F7E43"/>
    <w:rsid w:val="00A12545"/>
    <w:rsid w:val="00A16ED8"/>
    <w:rsid w:val="00A22A95"/>
    <w:rsid w:val="00A313F2"/>
    <w:rsid w:val="00A31D0E"/>
    <w:rsid w:val="00A36559"/>
    <w:rsid w:val="00A6761E"/>
    <w:rsid w:val="00A70F63"/>
    <w:rsid w:val="00A71257"/>
    <w:rsid w:val="00A72376"/>
    <w:rsid w:val="00A73222"/>
    <w:rsid w:val="00A734FE"/>
    <w:rsid w:val="00A818C0"/>
    <w:rsid w:val="00A85142"/>
    <w:rsid w:val="00A87301"/>
    <w:rsid w:val="00A96D9D"/>
    <w:rsid w:val="00AA0487"/>
    <w:rsid w:val="00AA3468"/>
    <w:rsid w:val="00AB593E"/>
    <w:rsid w:val="00AC199E"/>
    <w:rsid w:val="00AC505F"/>
    <w:rsid w:val="00AD01C2"/>
    <w:rsid w:val="00AD321F"/>
    <w:rsid w:val="00AE0380"/>
    <w:rsid w:val="00AE4758"/>
    <w:rsid w:val="00AE5657"/>
    <w:rsid w:val="00AF2597"/>
    <w:rsid w:val="00AF7E99"/>
    <w:rsid w:val="00B0443D"/>
    <w:rsid w:val="00B10ECA"/>
    <w:rsid w:val="00B12C41"/>
    <w:rsid w:val="00B16617"/>
    <w:rsid w:val="00B20DC9"/>
    <w:rsid w:val="00B228D9"/>
    <w:rsid w:val="00B2660D"/>
    <w:rsid w:val="00B26F6C"/>
    <w:rsid w:val="00B3188C"/>
    <w:rsid w:val="00B31CED"/>
    <w:rsid w:val="00B372E0"/>
    <w:rsid w:val="00B413A9"/>
    <w:rsid w:val="00B46E7F"/>
    <w:rsid w:val="00B50044"/>
    <w:rsid w:val="00B527C1"/>
    <w:rsid w:val="00B53941"/>
    <w:rsid w:val="00B705BE"/>
    <w:rsid w:val="00B70FF0"/>
    <w:rsid w:val="00B7267F"/>
    <w:rsid w:val="00B74CC0"/>
    <w:rsid w:val="00B77F6F"/>
    <w:rsid w:val="00B80FAF"/>
    <w:rsid w:val="00B82B96"/>
    <w:rsid w:val="00B82BBC"/>
    <w:rsid w:val="00B82D61"/>
    <w:rsid w:val="00B831D2"/>
    <w:rsid w:val="00B84168"/>
    <w:rsid w:val="00B84F7B"/>
    <w:rsid w:val="00B905A4"/>
    <w:rsid w:val="00B92117"/>
    <w:rsid w:val="00B934CA"/>
    <w:rsid w:val="00BA0405"/>
    <w:rsid w:val="00BA0D86"/>
    <w:rsid w:val="00BA360D"/>
    <w:rsid w:val="00BA5C1F"/>
    <w:rsid w:val="00BA5D48"/>
    <w:rsid w:val="00BA7CF5"/>
    <w:rsid w:val="00BB5E91"/>
    <w:rsid w:val="00BC0C73"/>
    <w:rsid w:val="00BC3ACE"/>
    <w:rsid w:val="00BC6913"/>
    <w:rsid w:val="00BD0446"/>
    <w:rsid w:val="00BD13DC"/>
    <w:rsid w:val="00BD2674"/>
    <w:rsid w:val="00BD51B6"/>
    <w:rsid w:val="00BE122D"/>
    <w:rsid w:val="00BE5D52"/>
    <w:rsid w:val="00BE7110"/>
    <w:rsid w:val="00BF1CD3"/>
    <w:rsid w:val="00BF40B4"/>
    <w:rsid w:val="00C016E7"/>
    <w:rsid w:val="00C05C0E"/>
    <w:rsid w:val="00C272A2"/>
    <w:rsid w:val="00C3017C"/>
    <w:rsid w:val="00C3024A"/>
    <w:rsid w:val="00C36656"/>
    <w:rsid w:val="00C418A3"/>
    <w:rsid w:val="00C41CF8"/>
    <w:rsid w:val="00C44FBA"/>
    <w:rsid w:val="00C45087"/>
    <w:rsid w:val="00C53E0C"/>
    <w:rsid w:val="00C54A13"/>
    <w:rsid w:val="00C54B9C"/>
    <w:rsid w:val="00C64867"/>
    <w:rsid w:val="00C65817"/>
    <w:rsid w:val="00C65BE7"/>
    <w:rsid w:val="00C73EC2"/>
    <w:rsid w:val="00C74D51"/>
    <w:rsid w:val="00C75E00"/>
    <w:rsid w:val="00C81DBC"/>
    <w:rsid w:val="00C82010"/>
    <w:rsid w:val="00C86C6D"/>
    <w:rsid w:val="00C90350"/>
    <w:rsid w:val="00C979ED"/>
    <w:rsid w:val="00CA43A0"/>
    <w:rsid w:val="00CB19BD"/>
    <w:rsid w:val="00CC02BF"/>
    <w:rsid w:val="00CC0F81"/>
    <w:rsid w:val="00CD6400"/>
    <w:rsid w:val="00CE07AE"/>
    <w:rsid w:val="00CF1CDA"/>
    <w:rsid w:val="00CF5BDA"/>
    <w:rsid w:val="00D0334B"/>
    <w:rsid w:val="00D07F97"/>
    <w:rsid w:val="00D160D5"/>
    <w:rsid w:val="00D20469"/>
    <w:rsid w:val="00D20F92"/>
    <w:rsid w:val="00D24CE4"/>
    <w:rsid w:val="00D30471"/>
    <w:rsid w:val="00D319D9"/>
    <w:rsid w:val="00D36F75"/>
    <w:rsid w:val="00D407FA"/>
    <w:rsid w:val="00D5597B"/>
    <w:rsid w:val="00D67227"/>
    <w:rsid w:val="00D6748D"/>
    <w:rsid w:val="00D80354"/>
    <w:rsid w:val="00D80687"/>
    <w:rsid w:val="00D83A11"/>
    <w:rsid w:val="00D95ED0"/>
    <w:rsid w:val="00DA2303"/>
    <w:rsid w:val="00DA3EDE"/>
    <w:rsid w:val="00DA5134"/>
    <w:rsid w:val="00DB02F7"/>
    <w:rsid w:val="00DB1FF3"/>
    <w:rsid w:val="00DB6D61"/>
    <w:rsid w:val="00DB6D87"/>
    <w:rsid w:val="00DC63DF"/>
    <w:rsid w:val="00DC6A19"/>
    <w:rsid w:val="00DC6D42"/>
    <w:rsid w:val="00DE0B34"/>
    <w:rsid w:val="00DE5378"/>
    <w:rsid w:val="00DE6EB8"/>
    <w:rsid w:val="00DF3147"/>
    <w:rsid w:val="00DF41F5"/>
    <w:rsid w:val="00DF56F3"/>
    <w:rsid w:val="00E0376B"/>
    <w:rsid w:val="00E10AEC"/>
    <w:rsid w:val="00E12E81"/>
    <w:rsid w:val="00E15D5F"/>
    <w:rsid w:val="00E212E0"/>
    <w:rsid w:val="00E25187"/>
    <w:rsid w:val="00E26246"/>
    <w:rsid w:val="00E3134A"/>
    <w:rsid w:val="00E434E7"/>
    <w:rsid w:val="00E43854"/>
    <w:rsid w:val="00E5769E"/>
    <w:rsid w:val="00E62182"/>
    <w:rsid w:val="00E7293B"/>
    <w:rsid w:val="00E73B76"/>
    <w:rsid w:val="00E75BBC"/>
    <w:rsid w:val="00E813A2"/>
    <w:rsid w:val="00E848F6"/>
    <w:rsid w:val="00E95569"/>
    <w:rsid w:val="00E96DC3"/>
    <w:rsid w:val="00EA5989"/>
    <w:rsid w:val="00EB2C34"/>
    <w:rsid w:val="00EB2F43"/>
    <w:rsid w:val="00EB30B7"/>
    <w:rsid w:val="00EB47FC"/>
    <w:rsid w:val="00EC189F"/>
    <w:rsid w:val="00EC3BE6"/>
    <w:rsid w:val="00EC51B2"/>
    <w:rsid w:val="00ED2191"/>
    <w:rsid w:val="00ED3C7A"/>
    <w:rsid w:val="00ED5B77"/>
    <w:rsid w:val="00ED7903"/>
    <w:rsid w:val="00EE3A6A"/>
    <w:rsid w:val="00EF0D80"/>
    <w:rsid w:val="00F06A52"/>
    <w:rsid w:val="00F143BE"/>
    <w:rsid w:val="00F15C23"/>
    <w:rsid w:val="00F15DC3"/>
    <w:rsid w:val="00F20E49"/>
    <w:rsid w:val="00F26E2E"/>
    <w:rsid w:val="00F44623"/>
    <w:rsid w:val="00F46BFB"/>
    <w:rsid w:val="00F47FB7"/>
    <w:rsid w:val="00F50723"/>
    <w:rsid w:val="00F5165E"/>
    <w:rsid w:val="00F65B10"/>
    <w:rsid w:val="00F76B5A"/>
    <w:rsid w:val="00F77F77"/>
    <w:rsid w:val="00F81C9C"/>
    <w:rsid w:val="00F85C15"/>
    <w:rsid w:val="00F87ED1"/>
    <w:rsid w:val="00FA74B1"/>
    <w:rsid w:val="00FA74B5"/>
    <w:rsid w:val="00FB38C2"/>
    <w:rsid w:val="00FB3FF4"/>
    <w:rsid w:val="00FC2B5D"/>
    <w:rsid w:val="00FC4E30"/>
    <w:rsid w:val="00FC6408"/>
    <w:rsid w:val="00FC6523"/>
    <w:rsid w:val="00FD310E"/>
    <w:rsid w:val="00FD360B"/>
    <w:rsid w:val="00FD3777"/>
    <w:rsid w:val="00FE0B71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2325"/>
  <w15:docId w15:val="{202DBD20-25B9-574D-BE9D-26A673B3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59"/>
  </w:style>
  <w:style w:type="paragraph" w:styleId="Heading1">
    <w:name w:val="heading 1"/>
    <w:basedOn w:val="Normal"/>
    <w:link w:val="Heading1Char"/>
    <w:uiPriority w:val="9"/>
    <w:qFormat/>
    <w:rsid w:val="0067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7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10"/>
  </w:style>
  <w:style w:type="paragraph" w:styleId="Footer">
    <w:name w:val="footer"/>
    <w:basedOn w:val="Normal"/>
    <w:link w:val="FooterChar"/>
    <w:uiPriority w:val="99"/>
    <w:unhideWhenUsed/>
    <w:rsid w:val="0005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10"/>
  </w:style>
  <w:style w:type="character" w:styleId="Hyperlink">
    <w:name w:val="Hyperlink"/>
    <w:basedOn w:val="DefaultParagraphFont"/>
    <w:uiPriority w:val="99"/>
    <w:unhideWhenUsed/>
    <w:rsid w:val="00E037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376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6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44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655C96"/>
    <w:pPr>
      <w:widowControl w:val="0"/>
      <w:spacing w:after="0" w:line="240" w:lineRule="auto"/>
    </w:pPr>
  </w:style>
  <w:style w:type="character" w:customStyle="1" w:styleId="normaltextrun">
    <w:name w:val="normaltextrun"/>
    <w:basedOn w:val="DefaultParagraphFont"/>
    <w:rsid w:val="00FC6523"/>
  </w:style>
  <w:style w:type="paragraph" w:styleId="NoSpacing">
    <w:name w:val="No Spacing"/>
    <w:uiPriority w:val="1"/>
    <w:qFormat/>
    <w:rsid w:val="00FC65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Normal"/>
    <w:rsid w:val="0008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85BE6"/>
  </w:style>
  <w:style w:type="character" w:styleId="UnresolvedMention">
    <w:name w:val="Unresolved Mention"/>
    <w:basedOn w:val="DefaultParagraphFont"/>
    <w:uiPriority w:val="99"/>
    <w:semiHidden/>
    <w:unhideWhenUsed/>
    <w:rsid w:val="00627681"/>
    <w:rPr>
      <w:color w:val="605E5C"/>
      <w:shd w:val="clear" w:color="auto" w:fill="E1DFDD"/>
    </w:rPr>
  </w:style>
  <w:style w:type="character" w:customStyle="1" w:styleId="ox-e89ed22400-apple-converted-space">
    <w:name w:val="ox-e89ed22400-apple-converted-space"/>
    <w:basedOn w:val="DefaultParagraphFont"/>
    <w:rsid w:val="00FC6408"/>
  </w:style>
  <w:style w:type="paragraph" w:styleId="Quote">
    <w:name w:val="Quote"/>
    <w:basedOn w:val="Normal"/>
    <w:next w:val="Normal"/>
    <w:link w:val="QuoteChar"/>
    <w:uiPriority w:val="29"/>
    <w:qFormat/>
    <w:rsid w:val="00237A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7A9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37A98"/>
    <w:rPr>
      <w:i/>
      <w:iCs/>
      <w:color w:val="404040" w:themeColor="text1" w:themeTint="BF"/>
    </w:rPr>
  </w:style>
  <w:style w:type="character" w:styleId="Emphasis">
    <w:name w:val="Emphasis"/>
    <w:uiPriority w:val="20"/>
    <w:qFormat/>
    <w:rsid w:val="00C54B9C"/>
    <w:rPr>
      <w:caps/>
      <w:color w:val="1F4D78" w:themeColor="accent1" w:themeShade="7F"/>
      <w:spacing w:val="5"/>
    </w:rPr>
  </w:style>
  <w:style w:type="character" w:customStyle="1" w:styleId="a-size-base">
    <w:name w:val="a-size-base"/>
    <w:basedOn w:val="DefaultParagraphFont"/>
    <w:rsid w:val="004A3987"/>
  </w:style>
  <w:style w:type="character" w:customStyle="1" w:styleId="markedcontent">
    <w:name w:val="markedcontent"/>
    <w:basedOn w:val="DefaultParagraphFont"/>
    <w:rsid w:val="00A72376"/>
  </w:style>
  <w:style w:type="character" w:customStyle="1" w:styleId="apple-converted-space">
    <w:name w:val="apple-converted-space"/>
    <w:basedOn w:val="DefaultParagraphFont"/>
    <w:rsid w:val="0009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eyc.org/sites/default/files/globally-shared/downloads/PDFs/resources/position-statements/Supplement%20PS2011.pdf" TargetMode="External"/><Relationship Id="rId18" Type="http://schemas.openxmlformats.org/officeDocument/2006/relationships/hyperlink" Target="https://www.geteduca.com/blog/marketing-strategies-child-care/" TargetMode="External"/><Relationship Id="rId26" Type="http://schemas.openxmlformats.org/officeDocument/2006/relationships/hyperlink" Target="https://mccormickcenter.nl.edu/library-category/administrative-leadership/" TargetMode="External"/><Relationship Id="rId39" Type="http://schemas.openxmlformats.org/officeDocument/2006/relationships/hyperlink" Target="https://www.nmcaahs.com/uploads/2/4/0/2/24026312/active-supervision-toolkit.pdf" TargetMode="External"/><Relationship Id="rId21" Type="http://schemas.openxmlformats.org/officeDocument/2006/relationships/hyperlink" Target="https://www.himama.com/blog/how-to-retain-the-best-early-childhood-educators/" TargetMode="External"/><Relationship Id="rId34" Type="http://schemas.openxmlformats.org/officeDocument/2006/relationships/hyperlink" Target="https://www.mindtools.com/pages/article/newLDR_90.htm" TargetMode="External"/><Relationship Id="rId42" Type="http://schemas.openxmlformats.org/officeDocument/2006/relationships/hyperlink" Target="https://sites.google.com/cestrumbull.org/buildingckcreflection/hom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clkc.ohs.acf.hhs.gov/sites/default/files/pdf/financing-budgeting-guidebook-for-early-care-facilities.pdf" TargetMode="External"/><Relationship Id="rId29" Type="http://schemas.openxmlformats.org/officeDocument/2006/relationships/hyperlink" Target="https://www.naeyc.org/resources/position-statements/ethical-condu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eyc.org/sites/default/files/globally-shared/downloads/PDFs/accreditation/higher-ed/2021_naeyc_higher_education_accreditation_standards.pdf" TargetMode="External"/><Relationship Id="rId24" Type="http://schemas.openxmlformats.org/officeDocument/2006/relationships/hyperlink" Target="https://sites.google.com/cestrumbull.org/buildingckcreflection/home" TargetMode="External"/><Relationship Id="rId32" Type="http://schemas.openxmlformats.org/officeDocument/2006/relationships/hyperlink" Target="https://www.childcaresites.com/podcast-player" TargetMode="External"/><Relationship Id="rId37" Type="http://schemas.openxmlformats.org/officeDocument/2006/relationships/hyperlink" Target="http://apps.marylandfamilynetwork.org/mdcfc/pdfs/BUDG1-centeroperations02.pdf" TargetMode="External"/><Relationship Id="rId40" Type="http://schemas.openxmlformats.org/officeDocument/2006/relationships/hyperlink" Target="https://www.nspra.org/files/PrincipalsTop10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scd.org/el/articles/good-ways-to-communicate-with-teachers" TargetMode="External"/><Relationship Id="rId23" Type="http://schemas.openxmlformats.org/officeDocument/2006/relationships/hyperlink" Target="https://www.ctoec.org/professional-development-and-technical-assistance/core-knowledge-and-competency-frameworks/" TargetMode="External"/><Relationship Id="rId28" Type="http://schemas.openxmlformats.org/officeDocument/2006/relationships/hyperlink" Target="https://uwc.211ct.org/categorysearch/children/" TargetMode="External"/><Relationship Id="rId36" Type="http://schemas.openxmlformats.org/officeDocument/2006/relationships/hyperlink" Target="http://newhorizonsbooks.net/assessment-tools-2/" TargetMode="External"/><Relationship Id="rId10" Type="http://schemas.openxmlformats.org/officeDocument/2006/relationships/hyperlink" Target="https://exceptionalchildren.org/standards/initial-practice-based-standards-early-interventionists-early-childhood-special-educators" TargetMode="External"/><Relationship Id="rId19" Type="http://schemas.openxmlformats.org/officeDocument/2006/relationships/hyperlink" Target="https://www.ctoec.org/core-knowledge-and-competency-frameworks/professional-development-plans/" TargetMode="External"/><Relationship Id="rId31" Type="http://schemas.openxmlformats.org/officeDocument/2006/relationships/hyperlink" Target="https://www.theempowerededucatoronline.com/2018/02/child-care-marketing.html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toec.org/wp-content/uploads/2019/12/CKC-TA-Framework-2016.pdf" TargetMode="External"/><Relationship Id="rId14" Type="http://schemas.openxmlformats.org/officeDocument/2006/relationships/hyperlink" Target="https://www.nspra.org/files/PrincipalsTop10.pdf" TargetMode="External"/><Relationship Id="rId22" Type="http://schemas.openxmlformats.org/officeDocument/2006/relationships/hyperlink" Target="https://eclkc.ohs.acf.hhs.gov/publication/recruiting-child-care-providers" TargetMode="External"/><Relationship Id="rId27" Type="http://schemas.openxmlformats.org/officeDocument/2006/relationships/hyperlink" Target="https://www.ctshares.org/marketing-home/" TargetMode="External"/><Relationship Id="rId30" Type="http://schemas.openxmlformats.org/officeDocument/2006/relationships/hyperlink" Target="https://www.naeyc.org/sites/default/files/globally-shared/downloads/PDFs/resources/position-statements/Supplement%20PS2011.pdf" TargetMode="External"/><Relationship Id="rId35" Type="http://schemas.openxmlformats.org/officeDocument/2006/relationships/hyperlink" Target="https://ers.fpg.unc.edu/scales-early-childhood-environment-rating-scale-third-edition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ctoec.org/wp-content/uploads/2019/12/CKC-Professionals-Framework-2016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aeyc.org/sites/default/files/globally-shared/downloads/PDFs/resources/position-statements/standards_and_competencies_ps.pdf" TargetMode="External"/><Relationship Id="rId17" Type="http://schemas.openxmlformats.org/officeDocument/2006/relationships/hyperlink" Target="https://www.himama.com/blog/child-care-budget-template/" TargetMode="External"/><Relationship Id="rId25" Type="http://schemas.openxmlformats.org/officeDocument/2006/relationships/hyperlink" Target="https://sites.google.com/cestrumbull.org/buildingckcreflection/reflective-supervision" TargetMode="External"/><Relationship Id="rId33" Type="http://schemas.openxmlformats.org/officeDocument/2006/relationships/hyperlink" Target="https://www.ctoec.org/licensing/statutes-and-regulations/" TargetMode="External"/><Relationship Id="rId38" Type="http://schemas.openxmlformats.org/officeDocument/2006/relationships/hyperlink" Target="https://docs.google.com/document/d/1tFe4NVygs-8VEGCDZliVsc7cOVnvH_GhVz1qmD_IRA4/edit" TargetMode="External"/><Relationship Id="rId20" Type="http://schemas.openxmlformats.org/officeDocument/2006/relationships/hyperlink" Target="https://www.himama.com/blog/child-care-staff-evaluation-template/" TargetMode="External"/><Relationship Id="rId41" Type="http://schemas.openxmlformats.org/officeDocument/2006/relationships/hyperlink" Target="https://www.ascd.org/el/articles/good-ways-to-communicate-with-tea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98B3-52F2-4631-BADD-6F79999D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34022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Noe, Laurie</dc:creator>
  <cp:lastModifiedBy>Joan Parris</cp:lastModifiedBy>
  <cp:revision>5</cp:revision>
  <cp:lastPrinted>2022-05-11T15:58:00Z</cp:lastPrinted>
  <dcterms:created xsi:type="dcterms:W3CDTF">2022-05-12T14:13:00Z</dcterms:created>
  <dcterms:modified xsi:type="dcterms:W3CDTF">2022-05-12T14:16:00Z</dcterms:modified>
</cp:coreProperties>
</file>